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C6000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C60002"/>
          <w:spacing w:val="0"/>
          <w:sz w:val="24"/>
          <w:szCs w:val="24"/>
          <w:bdr w:val="none" w:color="auto" w:sz="0" w:space="0"/>
        </w:rPr>
        <w:t>关于征求国家环境保护标准《硫酸工业污染物排放标准》（GB 26132-2010）修改单（征求意见稿）意见的函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</w:rPr>
        <w:t>各有关单位：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</w:rPr>
        <w:t>　　为进一步防控铊排放的环境风险，完善硫酸工业水污染物排放控制要求，我部决定制订发布《硫酸工业污染物排放标准》（GB 26132-2010）修改单（以下简称修改单）。目前，标准编制单位已编制完成修改单（征求意见稿）。按照《国家环境保护标准制修订工作管理办法》（国环规科技〔2017〕1号）要求，现就该修改单（征求意见稿）征求你单位意见，请研究并提出书面意见，于2020年4月10日前通过信函或电子邮件的方式将意见反馈我部，逾期未反馈的按无意见处理。修改单（征求意见稿）及其编制说明可登录我部网站（http://www.mee.gov.cn/）“意见征集”栏目检索查阅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</w:rPr>
        <w:t>　　联系人：生态环境部环境工程评估中心范真真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</w:rPr>
        <w:t>　　通讯地址：北京市朝阳区北苑路28号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</w:rPr>
        <w:t>　　邮政编码：100012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</w:rPr>
        <w:t>　　电话：（010）84757161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</w:rPr>
        <w:t>　　电子邮箱：fanzz@acee.org.cn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</w:rPr>
        <w:t>　　联系人：生态环境部水生态环境司洪宇宁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</w:rPr>
        <w:t>　　通信地址：北京市东城区东长安街12号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</w:rPr>
        <w:t>　　邮政编码：100006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</w:rPr>
        <w:t>　　电话：（010）65645468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</w:rPr>
        <w:t>　　传真：（010）65645465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</w:rPr>
        <w:t>　　附件：1.征求意见单位名单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</w:rPr>
        <w:t>　　　　　2.</w:t>
      </w:r>
      <w:r>
        <w:rPr>
          <w:rFonts w:hint="eastAsia" w:ascii="微软雅黑" w:hAnsi="微软雅黑" w:eastAsia="微软雅黑" w:cs="微软雅黑"/>
          <w:i w:val="0"/>
          <w:caps w:val="0"/>
          <w:color w:val="551A8B"/>
          <w:spacing w:val="0"/>
          <w:sz w:val="16"/>
          <w:szCs w:val="16"/>
          <w:u w:val="none"/>
          <w:bdr w:val="none" w:color="auto" w:sz="0" w:space="0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551A8B"/>
          <w:spacing w:val="0"/>
          <w:sz w:val="16"/>
          <w:szCs w:val="16"/>
          <w:u w:val="none"/>
          <w:bdr w:val="none" w:color="auto" w:sz="0" w:space="0"/>
        </w:rPr>
        <w:instrText xml:space="preserve"> HYPERLINK "http://www.mee.gov.cn/xxgk2018/xxgk/xxgk06/202003/W020200317569990205128.pdf" </w:instrText>
      </w:r>
      <w:r>
        <w:rPr>
          <w:rFonts w:hint="eastAsia" w:ascii="微软雅黑" w:hAnsi="微软雅黑" w:eastAsia="微软雅黑" w:cs="微软雅黑"/>
          <w:i w:val="0"/>
          <w:caps w:val="0"/>
          <w:color w:val="551A8B"/>
          <w:spacing w:val="0"/>
          <w:sz w:val="16"/>
          <w:szCs w:val="16"/>
          <w:u w:val="none"/>
          <w:bdr w:val="none" w:color="auto" w:sz="0" w:space="0"/>
        </w:rPr>
        <w:fldChar w:fldCharType="separate"/>
      </w:r>
      <w:r>
        <w:rPr>
          <w:rStyle w:val="7"/>
          <w:rFonts w:hint="eastAsia" w:ascii="微软雅黑" w:hAnsi="微软雅黑" w:eastAsia="微软雅黑" w:cs="微软雅黑"/>
          <w:i w:val="0"/>
          <w:caps w:val="0"/>
          <w:color w:val="551A8B"/>
          <w:spacing w:val="0"/>
          <w:sz w:val="16"/>
          <w:szCs w:val="16"/>
          <w:u w:val="none"/>
          <w:bdr w:val="none" w:color="auto" w:sz="0" w:space="0"/>
        </w:rPr>
        <w:t>《硫酸工业污染物排放标准》（GB 26132-2010）修改单（征求意见稿）</w:t>
      </w:r>
      <w:r>
        <w:rPr>
          <w:rFonts w:hint="eastAsia" w:ascii="微软雅黑" w:hAnsi="微软雅黑" w:eastAsia="微软雅黑" w:cs="微软雅黑"/>
          <w:i w:val="0"/>
          <w:caps w:val="0"/>
          <w:color w:val="551A8B"/>
          <w:spacing w:val="0"/>
          <w:sz w:val="16"/>
          <w:szCs w:val="16"/>
          <w:u w:val="none"/>
          <w:bdr w:val="none" w:color="auto" w:sz="0" w:space="0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</w:rPr>
        <w:t>　　　　　3.</w:t>
      </w:r>
      <w:r>
        <w:rPr>
          <w:rFonts w:hint="eastAsia" w:ascii="微软雅黑" w:hAnsi="微软雅黑" w:eastAsia="微软雅黑" w:cs="微软雅黑"/>
          <w:i w:val="0"/>
          <w:caps w:val="0"/>
          <w:color w:val="551A8B"/>
          <w:spacing w:val="0"/>
          <w:sz w:val="16"/>
          <w:szCs w:val="16"/>
          <w:u w:val="none"/>
          <w:bdr w:val="none" w:color="auto" w:sz="0" w:space="0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551A8B"/>
          <w:spacing w:val="0"/>
          <w:sz w:val="16"/>
          <w:szCs w:val="16"/>
          <w:u w:val="none"/>
          <w:bdr w:val="none" w:color="auto" w:sz="0" w:space="0"/>
        </w:rPr>
        <w:instrText xml:space="preserve"> HYPERLINK "http://www.mee.gov.cn/xxgk2018/xxgk/xxgk06/202003/W020200317569990928251.pdf" </w:instrText>
      </w:r>
      <w:r>
        <w:rPr>
          <w:rFonts w:hint="eastAsia" w:ascii="微软雅黑" w:hAnsi="微软雅黑" w:eastAsia="微软雅黑" w:cs="微软雅黑"/>
          <w:i w:val="0"/>
          <w:caps w:val="0"/>
          <w:color w:val="551A8B"/>
          <w:spacing w:val="0"/>
          <w:sz w:val="16"/>
          <w:szCs w:val="16"/>
          <w:u w:val="none"/>
          <w:bdr w:val="none" w:color="auto" w:sz="0" w:space="0"/>
        </w:rPr>
        <w:fldChar w:fldCharType="separate"/>
      </w:r>
      <w:r>
        <w:rPr>
          <w:rStyle w:val="7"/>
          <w:rFonts w:hint="eastAsia" w:ascii="微软雅黑" w:hAnsi="微软雅黑" w:eastAsia="微软雅黑" w:cs="微软雅黑"/>
          <w:i w:val="0"/>
          <w:caps w:val="0"/>
          <w:color w:val="551A8B"/>
          <w:spacing w:val="0"/>
          <w:sz w:val="16"/>
          <w:szCs w:val="16"/>
          <w:u w:val="none"/>
          <w:bdr w:val="none" w:color="auto" w:sz="0" w:space="0"/>
        </w:rPr>
        <w:t>《硫酸工业污染物排放标准》（GB 26132-2010）修改单（征求意见稿）编制说明</w:t>
      </w:r>
      <w:r>
        <w:rPr>
          <w:rFonts w:hint="eastAsia" w:ascii="微软雅黑" w:hAnsi="微软雅黑" w:eastAsia="微软雅黑" w:cs="微软雅黑"/>
          <w:i w:val="0"/>
          <w:caps w:val="0"/>
          <w:color w:val="551A8B"/>
          <w:spacing w:val="0"/>
          <w:sz w:val="16"/>
          <w:szCs w:val="16"/>
          <w:u w:val="none"/>
          <w:bdr w:val="none" w:color="auto" w:sz="0" w:space="0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jc w:val="right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</w:rPr>
        <w:t>　　生态环境部办公厅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jc w:val="right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</w:rPr>
        <w:t>　　2020年3月10日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</w:rPr>
        <w:t>　　（此件社会公开）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</w:rPr>
        <w:t>　　</w:t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</w:rPr>
        <w:t>附件1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jc w:val="center"/>
        <w:rPr>
          <w:sz w:val="16"/>
          <w:szCs w:val="16"/>
        </w:rPr>
      </w:pPr>
      <w:r>
        <w:rPr>
          <w:rStyle w:val="6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</w:rPr>
        <w:t>征求意见单位名单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</w:rPr>
        <w:t>　　1.发展改革委办公厅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</w:rPr>
        <w:t>　　2.工业和信息化部办公厅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</w:rPr>
        <w:t>　　3.自然资源部办公厅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</w:rPr>
        <w:t>　　4.国家市场监督管理总局办公厅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</w:rPr>
        <w:t>　　5.国家卫生健康委员会办公厅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</w:rPr>
        <w:t>　　6.各省、自治区、直辖市生态环境厅（局）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</w:rPr>
        <w:t>　　7.新疆生产建设兵团生态环境局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</w:rPr>
        <w:t>　　8.中国环境科学研究院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</w:rPr>
        <w:t>　　9.中国环境监测总站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</w:rPr>
        <w:t>　　10.中日友好环境保护中心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</w:rPr>
        <w:t>　　11.中国环境科学学会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</w:rPr>
        <w:t>　　12.生态环境部对外合作与交流中心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</w:rPr>
        <w:t>　　13.南京环境科学研究所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</w:rPr>
        <w:t>　　14.华南环境科学研究所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</w:rPr>
        <w:t>　　15.环境工程评估中心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</w:rPr>
        <w:t>　　16.中国环境保护产业协会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</w:rPr>
        <w:t>　　17.中国硫酸工业协会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</w:rPr>
        <w:t>　　18.中国无机盐工业协会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</w:rPr>
        <w:t>　　19.云南威龙化工科技有限公司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</w:rPr>
        <w:t>　　20.湖南恒光化工有限公司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</w:rPr>
        <w:t>　　21.云南云天化股份有限公司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</w:rPr>
        <w:t>　　22.山东鲁北企业集团总公司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</w:rPr>
        <w:t>　　23.铜陵市华兴化工有限公司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</w:rPr>
        <w:t>　　24.安徽省司尔特肥业股份有限公司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</w:rPr>
        <w:t>　　25.铜陵有色金属(集团)公司铜冠冶化分公司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</w:rPr>
        <w:t>　　26.湖北祥云（集团）化工股份有限公司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</w:rPr>
        <w:t>　　27.新洋丰农业科技股份有限公司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</w:rPr>
        <w:t>　　28.江西铜业集团公司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</w:rPr>
        <w:t>　　29.云浮广业硫铁矿集团有限公司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</w:rPr>
        <w:t>　　30.云南驰宏资源综合利用有限公司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</w:rPr>
        <w:t>　　（部内征求法规司、科财司、大气司、固体司、环评司、监测司、执法局、应急中心意见）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80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2020-04-11T08:28:05Z</dcterms:created>
  <dc:creator>Huimi</dc:creator>
  <cp:lastModifiedBy>Huimi</cp:lastModifiedBy>
  <dcterms:modified xsi:type="dcterms:W3CDTF">2020-04-11T08:28:22Z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