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eastAsiaTheme="minorEastAsia"/>
          <w:b/>
          <w:bCs/>
          <w:sz w:val="36"/>
          <w:szCs w:val="36"/>
          <w:lang w:eastAsia="zh-CN"/>
        </w:rPr>
      </w:pPr>
      <w:r>
        <w:rPr>
          <w:rFonts w:hint="default" w:ascii="Times New Roman" w:hAnsi="Times New Roman" w:cs="Times New Roman" w:eastAsiaTheme="minorEastAsia"/>
          <w:b/>
          <w:bCs/>
          <w:sz w:val="36"/>
          <w:szCs w:val="36"/>
          <w:lang w:eastAsia="zh-CN"/>
        </w:rPr>
        <w:t>中国石油天然气股份有限公司塔里木油田分公司</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满深5井</w:t>
      </w:r>
      <w:r>
        <w:rPr>
          <w:rFonts w:hint="default" w:ascii="Times New Roman" w:hAnsi="Times New Roman" w:cs="Times New Roman" w:eastAsiaTheme="minorEastAsia"/>
          <w:b/>
          <w:bCs/>
          <w:sz w:val="36"/>
          <w:szCs w:val="36"/>
          <w:lang w:val="en-US" w:eastAsia="zh-CN"/>
        </w:rPr>
        <w:t>钻井工程（勘探井）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eastAsiaTheme="minorEastAsia"/>
          <w:b/>
          <w:bCs/>
          <w:sz w:val="36"/>
          <w:szCs w:val="36"/>
        </w:rPr>
      </w:pPr>
      <w:r>
        <w:rPr>
          <w:rFonts w:hint="default" w:ascii="Times New Roman" w:hAnsi="Times New Roman" w:cs="Times New Roman" w:eastAsiaTheme="minorEastAsia"/>
          <w:b/>
          <w:bCs/>
          <w:sz w:val="36"/>
          <w:szCs w:val="36"/>
        </w:rPr>
        <w:t>竣工环境保护验收意见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rPr>
          <w:rFonts w:ascii="Times New Roman" w:hAnsi="Times New Roman" w:cs="Times New Roman" w:eastAsiaTheme="majorEastAsia"/>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ascii="Times New Roman" w:hAnsi="Times New Roman" w:cs="Times New Roman" w:eastAsiaTheme="majorEastAsia"/>
          <w:sz w:val="28"/>
          <w:szCs w:val="28"/>
        </w:rPr>
      </w:pPr>
      <w:r>
        <w:rPr>
          <w:rFonts w:hint="eastAsia" w:ascii="Times New Roman" w:hAnsi="Times New Roman" w:cs="Times New Roman" w:eastAsiaTheme="majorEastAsia"/>
          <w:sz w:val="28"/>
          <w:szCs w:val="28"/>
          <w:lang w:eastAsia="zh-CN"/>
        </w:rPr>
        <w:t>202</w:t>
      </w:r>
      <w:r>
        <w:rPr>
          <w:rFonts w:hint="eastAsia" w:ascii="Times New Roman" w:hAnsi="Times New Roman" w:cs="Times New Roman" w:eastAsiaTheme="majorEastAsia"/>
          <w:sz w:val="28"/>
          <w:szCs w:val="28"/>
          <w:lang w:val="en-US" w:eastAsia="zh-CN"/>
        </w:rPr>
        <w:t>2</w:t>
      </w:r>
      <w:r>
        <w:rPr>
          <w:rFonts w:hint="eastAsia" w:ascii="Times New Roman" w:hAnsi="Times New Roman" w:cs="Times New Roman" w:eastAsiaTheme="majorEastAsia"/>
          <w:sz w:val="28"/>
          <w:szCs w:val="28"/>
          <w:lang w:eastAsia="zh-CN"/>
        </w:rPr>
        <w:t>年</w:t>
      </w:r>
      <w:r>
        <w:rPr>
          <w:rFonts w:hint="eastAsia" w:ascii="Times New Roman" w:hAnsi="Times New Roman" w:cs="Times New Roman" w:eastAsiaTheme="majorEastAsia"/>
          <w:sz w:val="28"/>
          <w:szCs w:val="28"/>
          <w:lang w:val="en-US" w:eastAsia="zh-CN"/>
        </w:rPr>
        <w:t>6</w:t>
      </w:r>
      <w:r>
        <w:rPr>
          <w:rFonts w:hint="eastAsia" w:ascii="Times New Roman" w:hAnsi="Times New Roman" w:cs="Times New Roman" w:eastAsiaTheme="majorEastAsia"/>
          <w:sz w:val="28"/>
          <w:szCs w:val="28"/>
          <w:lang w:eastAsia="zh-CN"/>
        </w:rPr>
        <w:t>月</w:t>
      </w:r>
      <w:r>
        <w:rPr>
          <w:rFonts w:hint="eastAsia" w:ascii="Times New Roman" w:hAnsi="Times New Roman" w:cs="Times New Roman" w:eastAsiaTheme="majorEastAsia"/>
          <w:sz w:val="28"/>
          <w:szCs w:val="28"/>
          <w:lang w:val="en-US" w:eastAsia="zh-CN"/>
        </w:rPr>
        <w:t>19</w:t>
      </w:r>
      <w:r>
        <w:rPr>
          <w:rFonts w:hint="eastAsia" w:ascii="Times New Roman" w:hAnsi="Times New Roman" w:cs="Times New Roman" w:eastAsiaTheme="majorEastAsia"/>
          <w:sz w:val="28"/>
          <w:szCs w:val="28"/>
          <w:lang w:eastAsia="zh-CN"/>
        </w:rPr>
        <w:t>日</w:t>
      </w:r>
      <w:r>
        <w:rPr>
          <w:rFonts w:ascii="Times New Roman" w:hAnsi="Times New Roman" w:cs="Times New Roman" w:eastAsiaTheme="majorEastAsia"/>
          <w:sz w:val="28"/>
          <w:szCs w:val="28"/>
        </w:rPr>
        <w:t>，</w:t>
      </w:r>
      <w:r>
        <w:rPr>
          <w:rFonts w:hint="eastAsia" w:ascii="Times New Roman" w:hAnsi="Times New Roman" w:cs="Times New Roman" w:eastAsiaTheme="majorEastAsia"/>
          <w:sz w:val="28"/>
          <w:szCs w:val="28"/>
          <w:lang w:eastAsia="zh-CN"/>
        </w:rPr>
        <w:t>中国石油天然气股份有限公司塔里木油田分公司依据</w:t>
      </w:r>
      <w:r>
        <w:rPr>
          <w:rFonts w:ascii="Times New Roman" w:hAnsi="Times New Roman" w:cs="Times New Roman" w:eastAsiaTheme="majorEastAsia"/>
          <w:sz w:val="28"/>
          <w:szCs w:val="28"/>
        </w:rPr>
        <w:t>《建设项目竣工环境保护验收暂行办法》</w:t>
      </w:r>
      <w:r>
        <w:rPr>
          <w:rFonts w:hint="eastAsia" w:ascii="Times New Roman" w:hAnsi="Times New Roman" w:cs="Times New Roman" w:eastAsiaTheme="majorEastAsia"/>
          <w:sz w:val="28"/>
          <w:szCs w:val="28"/>
          <w:lang w:eastAsia="zh-CN"/>
        </w:rPr>
        <w:t>等</w:t>
      </w:r>
      <w:r>
        <w:rPr>
          <w:rFonts w:ascii="Times New Roman" w:hAnsi="Times New Roman" w:cs="Times New Roman" w:eastAsiaTheme="majorEastAsia"/>
          <w:sz w:val="28"/>
          <w:szCs w:val="28"/>
        </w:rPr>
        <w:t>有关法律法规</w:t>
      </w:r>
      <w:r>
        <w:rPr>
          <w:rFonts w:hint="eastAsia" w:ascii="Times New Roman" w:hAnsi="Times New Roman" w:cs="Times New Roman" w:eastAsiaTheme="majorEastAsia"/>
          <w:sz w:val="28"/>
          <w:szCs w:val="28"/>
          <w:lang w:eastAsia="zh-CN"/>
        </w:rPr>
        <w:t>，组织召开中国石油天然气股份有限公司塔里木油田分公司</w:t>
      </w:r>
      <w:r>
        <w:rPr>
          <w:rFonts w:hint="eastAsia" w:ascii="Times New Roman" w:hAnsi="Times New Roman" w:cs="Times New Roman" w:eastAsiaTheme="majorEastAsia"/>
          <w:sz w:val="28"/>
          <w:szCs w:val="28"/>
          <w:lang w:val="en-US" w:eastAsia="zh-CN"/>
        </w:rPr>
        <w:t>满深5井钻井工程（勘探井）</w:t>
      </w:r>
      <w:r>
        <w:rPr>
          <w:rFonts w:ascii="Times New Roman" w:hAnsi="Times New Roman" w:cs="Times New Roman" w:eastAsiaTheme="majorEastAsia"/>
          <w:sz w:val="28"/>
          <w:szCs w:val="28"/>
        </w:rPr>
        <w:t>竣工环境保护</w:t>
      </w:r>
      <w:r>
        <w:rPr>
          <w:rFonts w:hint="eastAsia" w:ascii="Times New Roman" w:hAnsi="Times New Roman" w:cs="Times New Roman" w:eastAsiaTheme="majorEastAsia"/>
          <w:sz w:val="28"/>
          <w:szCs w:val="28"/>
          <w:lang w:eastAsia="zh-CN"/>
        </w:rPr>
        <w:t>现场</w:t>
      </w:r>
      <w:r>
        <w:rPr>
          <w:rFonts w:ascii="Times New Roman" w:hAnsi="Times New Roman" w:cs="Times New Roman" w:eastAsiaTheme="majorEastAsia"/>
          <w:sz w:val="28"/>
          <w:szCs w:val="28"/>
        </w:rPr>
        <w:t>验收</w:t>
      </w:r>
      <w:r>
        <w:rPr>
          <w:rFonts w:hint="eastAsia" w:ascii="Times New Roman" w:hAnsi="Times New Roman" w:cs="Times New Roman" w:eastAsiaTheme="majorEastAsia"/>
          <w:sz w:val="28"/>
          <w:szCs w:val="28"/>
          <w:lang w:eastAsia="zh-CN"/>
        </w:rPr>
        <w:t>会，参加会议的有</w:t>
      </w:r>
      <w:r>
        <w:rPr>
          <w:rFonts w:hint="eastAsia" w:ascii="Times New Roman" w:hAnsi="Times New Roman" w:cs="Times New Roman" w:eastAsiaTheme="majorEastAsia"/>
          <w:sz w:val="28"/>
          <w:szCs w:val="28"/>
        </w:rPr>
        <w:t>建设单位、验收监测</w:t>
      </w:r>
      <w:r>
        <w:rPr>
          <w:rFonts w:hint="eastAsia" w:ascii="Times New Roman" w:hAnsi="Times New Roman" w:cs="Times New Roman" w:eastAsiaTheme="majorEastAsia"/>
          <w:sz w:val="28"/>
          <w:szCs w:val="28"/>
          <w:lang w:eastAsia="zh-CN"/>
        </w:rPr>
        <w:t>报告编制</w:t>
      </w:r>
      <w:r>
        <w:rPr>
          <w:rFonts w:hint="eastAsia" w:ascii="Times New Roman" w:hAnsi="Times New Roman" w:cs="Times New Roman" w:eastAsiaTheme="majorEastAsia"/>
          <w:sz w:val="28"/>
          <w:szCs w:val="28"/>
        </w:rPr>
        <w:t>单位及</w:t>
      </w:r>
      <w:r>
        <w:rPr>
          <w:rFonts w:hint="eastAsia" w:ascii="Times New Roman" w:hAnsi="Times New Roman" w:cs="Times New Roman" w:eastAsiaTheme="majorEastAsia"/>
          <w:sz w:val="28"/>
          <w:szCs w:val="28"/>
          <w:lang w:val="en-US" w:eastAsia="zh-CN"/>
        </w:rPr>
        <w:t>3位</w:t>
      </w:r>
      <w:r>
        <w:rPr>
          <w:rFonts w:hint="eastAsia" w:ascii="Times New Roman" w:hAnsi="Times New Roman" w:cs="Times New Roman" w:eastAsiaTheme="majorEastAsia"/>
          <w:sz w:val="28"/>
          <w:szCs w:val="28"/>
        </w:rPr>
        <w:t>验收专家（</w:t>
      </w:r>
      <w:r>
        <w:rPr>
          <w:rFonts w:hint="eastAsia" w:ascii="Times New Roman" w:hAnsi="Times New Roman" w:cs="Times New Roman" w:eastAsiaTheme="majorEastAsia"/>
          <w:sz w:val="28"/>
          <w:szCs w:val="28"/>
          <w:lang w:eastAsia="zh-CN"/>
        </w:rPr>
        <w:t>参会人员</w:t>
      </w:r>
      <w:r>
        <w:rPr>
          <w:rFonts w:hint="eastAsia" w:ascii="Times New Roman" w:hAnsi="Times New Roman" w:cs="Times New Roman" w:eastAsiaTheme="majorEastAsia"/>
          <w:sz w:val="28"/>
          <w:szCs w:val="28"/>
        </w:rPr>
        <w:t>名单见附件1）</w:t>
      </w:r>
      <w:r>
        <w:rPr>
          <w:rFonts w:hint="eastAsia" w:ascii="Times New Roman" w:hAnsi="Times New Roman" w:cs="Times New Roman" w:eastAsiaTheme="majorEastAsia"/>
          <w:sz w:val="28"/>
          <w:szCs w:val="28"/>
          <w:lang w:eastAsia="zh-CN"/>
        </w:rPr>
        <w:t>。验收组现场核查了工程建设及环保措施落实情况，听取了建设单位对该工程建设情况的介绍、验收监测单位对该工程验收监测报告的汇报，审阅并核查了相关资料，经认真讨论，形成意见如下</w:t>
      </w:r>
      <w:r>
        <w:rPr>
          <w:rFonts w:ascii="Times New Roman" w:hAnsi="Times New Roman" w:cs="Times New Roman" w:eastAsiaTheme="majorEastAsia"/>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ascii="Times New Roman" w:hAnsi="Times New Roman" w:cs="Times New Roman" w:eastAsiaTheme="majorEastAsia"/>
          <w:sz w:val="28"/>
          <w:szCs w:val="28"/>
        </w:rPr>
      </w:pPr>
      <w:r>
        <w:rPr>
          <w:rFonts w:ascii="Times New Roman" w:hAnsi="Times New Roman" w:cs="Times New Roman" w:eastAsiaTheme="majorEastAsia"/>
          <w:b/>
          <w:bCs/>
          <w:sz w:val="28"/>
          <w:szCs w:val="28"/>
        </w:rPr>
        <w:t>一、工程建设基本情况</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ascii="Times New Roman" w:hAnsi="Times New Roman" w:cs="Times New Roman" w:eastAsiaTheme="majorEastAsia"/>
          <w:sz w:val="28"/>
          <w:szCs w:val="28"/>
        </w:rPr>
      </w:pPr>
      <w:r>
        <w:rPr>
          <w:rFonts w:ascii="Times New Roman" w:hAnsi="Times New Roman" w:cs="Times New Roman" w:eastAsiaTheme="majorEastAsia"/>
          <w:b/>
          <w:bCs/>
          <w:sz w:val="28"/>
          <w:szCs w:val="28"/>
        </w:rPr>
        <w:t>（一）建设地点、规模、主要建设内容</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eastAsia" w:ascii="Times New Roman" w:hAnsi="Times New Roman" w:cs="Times New Roman" w:eastAsiaTheme="majorEastAsia"/>
          <w:sz w:val="28"/>
          <w:szCs w:val="28"/>
          <w:lang w:eastAsia="zh-CN"/>
        </w:rPr>
      </w:pPr>
      <w:r>
        <w:rPr>
          <w:rFonts w:hint="eastAsia" w:ascii="Times New Roman" w:hAnsi="Times New Roman" w:cs="Times New Roman" w:eastAsiaTheme="majorEastAsia"/>
          <w:sz w:val="28"/>
          <w:szCs w:val="28"/>
          <w:lang w:eastAsia="zh-CN"/>
        </w:rPr>
        <w:t>本项目位于</w:t>
      </w:r>
      <w:r>
        <w:rPr>
          <w:rFonts w:hint="eastAsia" w:ascii="Times New Roman" w:hAnsi="Times New Roman" w:cs="Times New Roman" w:eastAsiaTheme="majorEastAsia"/>
          <w:sz w:val="28"/>
          <w:szCs w:val="28"/>
          <w:lang w:val="en-US" w:eastAsia="zh-CN"/>
        </w:rPr>
        <w:t>新疆阿克苏地区沙雅县境内，塔里木乡东南侧70.2km处。</w:t>
      </w:r>
    </w:p>
    <w:p>
      <w:pPr>
        <w:pStyle w:val="2"/>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eastAsia" w:ascii="Times New Roman" w:hAnsi="Times New Roman" w:cs="Times New Roman" w:eastAsiaTheme="majorEastAsia"/>
          <w:kern w:val="2"/>
          <w:sz w:val="28"/>
          <w:szCs w:val="28"/>
          <w:lang w:val="en-US" w:eastAsia="zh-CN" w:bidi="ar-SA"/>
        </w:rPr>
      </w:pPr>
      <w:r>
        <w:rPr>
          <w:rFonts w:hint="eastAsia" w:ascii="Times New Roman" w:hAnsi="Times New Roman" w:cs="Times New Roman" w:eastAsiaTheme="majorEastAsia"/>
          <w:kern w:val="2"/>
          <w:sz w:val="28"/>
          <w:szCs w:val="28"/>
          <w:lang w:val="en-US" w:eastAsia="zh-CN" w:bidi="ar-SA"/>
        </w:rPr>
        <w:t>主要建设内容包括钻前工程：井场道路、钻井平台、放喷池、应急池、垃圾收集箱、生活污水池等；钻井工程：钻井、测试及完井处理、供电工程、供热工程、供水工程、办公及生活等配套设施。</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cs="Times New Roman" w:eastAsiaTheme="majorEastAsia"/>
          <w:kern w:val="2"/>
          <w:sz w:val="28"/>
          <w:szCs w:val="28"/>
          <w:lang w:val="en-US" w:eastAsia="zh-CN" w:bidi="ar-SA"/>
        </w:rPr>
      </w:pPr>
      <w:r>
        <w:rPr>
          <w:rFonts w:hint="eastAsia" w:ascii="Times New Roman" w:hAnsi="Times New Roman" w:cs="Times New Roman" w:eastAsiaTheme="majorEastAsia"/>
          <w:sz w:val="28"/>
          <w:szCs w:val="28"/>
          <w:lang w:val="en-US" w:eastAsia="zh-CN"/>
        </w:rPr>
        <w:t>满深5井</w:t>
      </w:r>
      <w:r>
        <w:rPr>
          <w:rFonts w:hint="default" w:ascii="Times New Roman" w:hAnsi="Times New Roman" w:cs="Times New Roman" w:eastAsiaTheme="majorEastAsia"/>
          <w:kern w:val="2"/>
          <w:sz w:val="28"/>
          <w:szCs w:val="28"/>
          <w:lang w:val="en-US" w:eastAsia="zh-CN" w:bidi="ar-SA"/>
        </w:rPr>
        <w:t>井型为直井，原设计井深</w:t>
      </w:r>
      <w:r>
        <w:rPr>
          <w:rFonts w:hint="eastAsia" w:ascii="Times New Roman" w:hAnsi="Times New Roman" w:cs="Times New Roman" w:eastAsiaTheme="majorEastAsia"/>
          <w:kern w:val="2"/>
          <w:sz w:val="28"/>
          <w:szCs w:val="28"/>
          <w:lang w:val="en-US" w:eastAsia="zh-CN" w:bidi="ar-SA"/>
        </w:rPr>
        <w:t>8362</w:t>
      </w:r>
      <w:r>
        <w:rPr>
          <w:rFonts w:hint="default" w:ascii="Times New Roman" w:hAnsi="Times New Roman" w:cs="Times New Roman" w:eastAsiaTheme="majorEastAsia"/>
          <w:kern w:val="2"/>
          <w:sz w:val="28"/>
          <w:szCs w:val="28"/>
          <w:lang w:val="en-US" w:eastAsia="zh-CN" w:bidi="ar-SA"/>
        </w:rPr>
        <w:t>m，完钻井深8</w:t>
      </w:r>
      <w:r>
        <w:rPr>
          <w:rFonts w:hint="eastAsia" w:ascii="Times New Roman" w:hAnsi="Times New Roman" w:cs="Times New Roman" w:eastAsiaTheme="majorEastAsia"/>
          <w:kern w:val="2"/>
          <w:sz w:val="28"/>
          <w:szCs w:val="28"/>
          <w:lang w:val="en-US" w:eastAsia="zh-CN" w:bidi="ar-SA"/>
        </w:rPr>
        <w:t>495</w:t>
      </w:r>
      <w:r>
        <w:rPr>
          <w:rFonts w:hint="default" w:ascii="Times New Roman" w:hAnsi="Times New Roman" w:cs="Times New Roman" w:eastAsiaTheme="majorEastAsia"/>
          <w:kern w:val="2"/>
          <w:sz w:val="28"/>
          <w:szCs w:val="28"/>
          <w:lang w:val="en-US" w:eastAsia="zh-CN" w:bidi="ar-SA"/>
        </w:rPr>
        <w:t>m，目的层位为奥陶系一间房组</w:t>
      </w:r>
      <w:r>
        <w:rPr>
          <w:rFonts w:hint="eastAsia" w:cs="Times New Roman"/>
          <w:color w:val="auto"/>
          <w:sz w:val="24"/>
          <w:szCs w:val="24"/>
          <w:lang w:val="en-US" w:eastAsia="zh-CN"/>
        </w:rPr>
        <w:t>-鹰山组</w:t>
      </w:r>
      <w:r>
        <w:rPr>
          <w:rFonts w:hint="default" w:ascii="Times New Roman" w:hAnsi="Times New Roman" w:cs="Times New Roman" w:eastAsiaTheme="majorEastAsia"/>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 xml:space="preserve">（二）建设过程及环保手续执行情况 </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cs="Times New Roman" w:eastAsiaTheme="majorEastAsia"/>
          <w:sz w:val="28"/>
          <w:szCs w:val="28"/>
          <w:lang w:val="en-US" w:eastAsia="zh-CN"/>
        </w:rPr>
      </w:pPr>
      <w:r>
        <w:rPr>
          <w:rFonts w:hint="eastAsia" w:ascii="Times New Roman" w:hAnsi="Times New Roman" w:cs="Times New Roman" w:eastAsiaTheme="majorEastAsia"/>
          <w:sz w:val="28"/>
          <w:szCs w:val="28"/>
          <w:lang w:eastAsia="zh-CN"/>
        </w:rPr>
        <w:t>202</w:t>
      </w:r>
      <w:r>
        <w:rPr>
          <w:rFonts w:hint="eastAsia" w:ascii="Times New Roman" w:hAnsi="Times New Roman" w:cs="Times New Roman" w:eastAsiaTheme="majorEastAsia"/>
          <w:sz w:val="28"/>
          <w:szCs w:val="28"/>
          <w:lang w:val="en-US" w:eastAsia="zh-CN"/>
        </w:rPr>
        <w:t>0</w:t>
      </w:r>
      <w:r>
        <w:rPr>
          <w:rFonts w:hint="eastAsia" w:ascii="Times New Roman" w:hAnsi="Times New Roman" w:cs="Times New Roman" w:eastAsiaTheme="majorEastAsia"/>
          <w:sz w:val="28"/>
          <w:szCs w:val="28"/>
          <w:lang w:eastAsia="zh-CN"/>
        </w:rPr>
        <w:t>年</w:t>
      </w:r>
      <w:r>
        <w:rPr>
          <w:rFonts w:hint="eastAsia" w:ascii="Times New Roman" w:hAnsi="Times New Roman" w:cs="Times New Roman" w:eastAsiaTheme="majorEastAsia"/>
          <w:sz w:val="28"/>
          <w:szCs w:val="28"/>
          <w:lang w:val="en-US" w:eastAsia="zh-CN"/>
        </w:rPr>
        <w:t>10</w:t>
      </w:r>
      <w:r>
        <w:rPr>
          <w:rFonts w:hint="eastAsia" w:ascii="Times New Roman" w:hAnsi="Times New Roman" w:cs="Times New Roman" w:eastAsiaTheme="majorEastAsia"/>
          <w:sz w:val="28"/>
          <w:szCs w:val="28"/>
          <w:lang w:eastAsia="zh-CN"/>
        </w:rPr>
        <w:t>月，河北奇正环境科技有限公司编制《</w:t>
      </w:r>
      <w:r>
        <w:rPr>
          <w:rFonts w:hint="eastAsia" w:ascii="Times New Roman" w:hAnsi="Times New Roman" w:cs="Times New Roman" w:eastAsiaTheme="majorEastAsia"/>
          <w:sz w:val="28"/>
          <w:szCs w:val="28"/>
          <w:lang w:val="en-US" w:eastAsia="zh-CN"/>
        </w:rPr>
        <w:t>满深5井钻井工程（勘探井）</w:t>
      </w:r>
      <w:r>
        <w:rPr>
          <w:rFonts w:hint="eastAsia" w:ascii="Times New Roman" w:hAnsi="Times New Roman" w:cs="Times New Roman" w:eastAsiaTheme="majorEastAsia"/>
          <w:sz w:val="28"/>
          <w:szCs w:val="28"/>
          <w:lang w:eastAsia="zh-CN"/>
        </w:rPr>
        <w:t>项目环境影响报告表》。202</w:t>
      </w:r>
      <w:r>
        <w:rPr>
          <w:rFonts w:hint="eastAsia" w:ascii="Times New Roman" w:hAnsi="Times New Roman" w:cs="Times New Roman" w:eastAsiaTheme="majorEastAsia"/>
          <w:sz w:val="28"/>
          <w:szCs w:val="28"/>
          <w:lang w:val="en-US" w:eastAsia="zh-CN"/>
        </w:rPr>
        <w:t>0</w:t>
      </w:r>
      <w:r>
        <w:rPr>
          <w:rFonts w:hint="eastAsia" w:ascii="Times New Roman" w:hAnsi="Times New Roman" w:cs="Times New Roman" w:eastAsiaTheme="majorEastAsia"/>
          <w:sz w:val="28"/>
          <w:szCs w:val="28"/>
          <w:lang w:eastAsia="zh-CN"/>
        </w:rPr>
        <w:t>年</w:t>
      </w:r>
      <w:r>
        <w:rPr>
          <w:rFonts w:hint="eastAsia" w:ascii="Times New Roman" w:hAnsi="Times New Roman" w:cs="Times New Roman" w:eastAsiaTheme="majorEastAsia"/>
          <w:sz w:val="28"/>
          <w:szCs w:val="28"/>
          <w:lang w:val="en-US" w:eastAsia="zh-CN"/>
        </w:rPr>
        <w:t>11</w:t>
      </w:r>
      <w:r>
        <w:rPr>
          <w:rFonts w:hint="eastAsia" w:ascii="Times New Roman" w:hAnsi="Times New Roman" w:cs="Times New Roman" w:eastAsiaTheme="majorEastAsia"/>
          <w:sz w:val="28"/>
          <w:szCs w:val="28"/>
          <w:lang w:eastAsia="zh-CN"/>
        </w:rPr>
        <w:t>月</w:t>
      </w:r>
      <w:r>
        <w:rPr>
          <w:rFonts w:hint="eastAsia" w:ascii="Times New Roman" w:hAnsi="Times New Roman" w:cs="Times New Roman" w:eastAsiaTheme="majorEastAsia"/>
          <w:sz w:val="28"/>
          <w:szCs w:val="28"/>
          <w:lang w:val="en-US" w:eastAsia="zh-CN"/>
        </w:rPr>
        <w:t>26</w:t>
      </w:r>
      <w:r>
        <w:rPr>
          <w:rFonts w:hint="eastAsia" w:ascii="Times New Roman" w:hAnsi="Times New Roman" w:cs="Times New Roman" w:eastAsiaTheme="majorEastAsia"/>
          <w:sz w:val="28"/>
          <w:szCs w:val="28"/>
          <w:lang w:eastAsia="zh-CN"/>
        </w:rPr>
        <w:t>日，新疆阿克苏地区生态环境局以“阿地环函字〔2020〕771号”对该项目予以批复。该井于2021年02月14日开钻，2021年09月13日完钻，于2021年10月09日钻井完井</w:t>
      </w:r>
      <w:r>
        <w:rPr>
          <w:rFonts w:hint="eastAsia" w:ascii="Times New Roman" w:hAnsi="Times New Roman" w:cs="Times New Roman" w:eastAsiaTheme="majorEastAsia"/>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 xml:space="preserve">（三）投资情况 </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ascii="Times New Roman" w:hAnsi="Times New Roman" w:cs="Times New Roman" w:eastAsiaTheme="majorEastAsia"/>
          <w:sz w:val="28"/>
          <w:szCs w:val="28"/>
        </w:rPr>
      </w:pPr>
      <w:r>
        <w:rPr>
          <w:rFonts w:hint="eastAsia" w:ascii="Times New Roman" w:hAnsi="Times New Roman" w:cs="Times New Roman" w:eastAsiaTheme="majorEastAsia"/>
          <w:sz w:val="28"/>
          <w:szCs w:val="28"/>
        </w:rPr>
        <w:t>本项目</w:t>
      </w:r>
      <w:r>
        <w:rPr>
          <w:rFonts w:hint="eastAsia" w:ascii="Times New Roman" w:hAnsi="Times New Roman" w:cs="Times New Roman" w:eastAsiaTheme="majorEastAsia"/>
          <w:sz w:val="28"/>
          <w:szCs w:val="28"/>
          <w:lang w:eastAsia="zh-CN"/>
        </w:rPr>
        <w:t>实际总投资</w:t>
      </w:r>
      <w:r>
        <w:rPr>
          <w:rFonts w:hint="eastAsia" w:ascii="Times New Roman" w:hAnsi="Times New Roman" w:cs="Times New Roman" w:eastAsiaTheme="majorEastAsia"/>
          <w:sz w:val="28"/>
          <w:szCs w:val="28"/>
          <w:lang w:val="en-US" w:eastAsia="zh-CN"/>
        </w:rPr>
        <w:t>14000</w:t>
      </w:r>
      <w:r>
        <w:rPr>
          <w:rFonts w:hint="eastAsia" w:ascii="Times New Roman" w:hAnsi="Times New Roman" w:cs="Times New Roman" w:eastAsiaTheme="majorEastAsia"/>
          <w:sz w:val="28"/>
          <w:szCs w:val="28"/>
          <w:lang w:eastAsia="zh-CN"/>
        </w:rPr>
        <w:t>万元，其中环保投资为</w:t>
      </w:r>
      <w:r>
        <w:rPr>
          <w:rFonts w:hint="eastAsia" w:ascii="Times New Roman" w:hAnsi="Times New Roman" w:cs="Times New Roman" w:eastAsiaTheme="majorEastAsia"/>
          <w:sz w:val="28"/>
          <w:szCs w:val="28"/>
          <w:lang w:val="en-US" w:eastAsia="zh-CN"/>
        </w:rPr>
        <w:t>154</w:t>
      </w:r>
      <w:r>
        <w:rPr>
          <w:rFonts w:hint="eastAsia" w:ascii="Times New Roman" w:hAnsi="Times New Roman" w:cs="Times New Roman" w:eastAsiaTheme="majorEastAsia"/>
          <w:sz w:val="28"/>
          <w:szCs w:val="28"/>
          <w:lang w:eastAsia="zh-CN"/>
        </w:rPr>
        <w:t>万元，占总投资的</w:t>
      </w:r>
      <w:r>
        <w:rPr>
          <w:rFonts w:hint="eastAsia" w:ascii="Times New Roman" w:hAnsi="Times New Roman" w:cs="Times New Roman" w:eastAsiaTheme="majorEastAsia"/>
          <w:sz w:val="28"/>
          <w:szCs w:val="28"/>
          <w:lang w:val="en-US" w:eastAsia="zh-CN"/>
        </w:rPr>
        <w:t>1.1</w:t>
      </w:r>
      <w:r>
        <w:rPr>
          <w:rFonts w:hint="eastAsia" w:ascii="Times New Roman" w:hAnsi="Times New Roman" w:cs="Times New Roman" w:eastAsiaTheme="majorEastAsia"/>
          <w:sz w:val="28"/>
          <w:szCs w:val="28"/>
          <w:lang w:eastAsia="zh-CN"/>
        </w:rPr>
        <w:t>%</w:t>
      </w:r>
      <w:r>
        <w:rPr>
          <w:rFonts w:ascii="Times New Roman" w:hAnsi="Times New Roman" w:cs="Times New Roman" w:eastAsiaTheme="majorEastAsia"/>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Times New Roman" w:hAnsi="Times New Roman" w:cs="Times New Roman" w:eastAsiaTheme="majorEastAsia"/>
          <w:b/>
          <w:bCs/>
          <w:sz w:val="28"/>
          <w:szCs w:val="28"/>
          <w:lang w:val="en-US" w:eastAsia="zh-CN"/>
        </w:rPr>
      </w:pPr>
      <w:r>
        <w:rPr>
          <w:rFonts w:hint="eastAsia" w:ascii="Times New Roman" w:hAnsi="Times New Roman" w:cs="Times New Roman" w:eastAsiaTheme="majorEastAsia"/>
          <w:b/>
          <w:bCs/>
          <w:sz w:val="28"/>
          <w:szCs w:val="28"/>
          <w:lang w:val="en-US" w:eastAsia="zh-CN"/>
        </w:rPr>
        <w:t>（四）验收范围</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cs="Times New Roman" w:eastAsiaTheme="majorEastAsia"/>
          <w:sz w:val="28"/>
          <w:szCs w:val="28"/>
          <w:lang w:val="en-US" w:eastAsia="zh-CN"/>
        </w:rPr>
      </w:pPr>
      <w:r>
        <w:rPr>
          <w:rFonts w:hint="eastAsia" w:ascii="Times New Roman" w:hAnsi="Times New Roman" w:cs="Times New Roman" w:eastAsiaTheme="majorEastAsia"/>
          <w:sz w:val="28"/>
          <w:szCs w:val="28"/>
          <w:lang w:val="en-US" w:eastAsia="zh-CN"/>
        </w:rPr>
        <w:t>本项目验收范围为钻井工程建设内容及试油工程内容。</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hint="eastAsia" w:ascii="Times New Roman" w:hAnsi="Times New Roman" w:cs="Times New Roman" w:eastAsiaTheme="majorEastAsia"/>
          <w:b/>
          <w:bCs/>
          <w:sz w:val="28"/>
          <w:szCs w:val="28"/>
          <w:highlight w:val="none"/>
          <w:lang w:val="en-US" w:eastAsia="zh-CN"/>
        </w:rPr>
      </w:pPr>
      <w:r>
        <w:rPr>
          <w:rFonts w:hint="eastAsia" w:ascii="Times New Roman" w:hAnsi="Times New Roman" w:cs="Times New Roman" w:eastAsiaTheme="majorEastAsia"/>
          <w:b/>
          <w:bCs/>
          <w:sz w:val="28"/>
          <w:szCs w:val="28"/>
          <w:highlight w:val="none"/>
          <w:lang w:val="en-US" w:eastAsia="zh-CN"/>
        </w:rPr>
        <w:t>（五）变动情况</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eastAsia" w:ascii="Times New Roman" w:hAnsi="Times New Roman" w:cs="Times New Roman" w:eastAsiaTheme="majorEastAsia"/>
          <w:kern w:val="2"/>
          <w:sz w:val="28"/>
          <w:szCs w:val="28"/>
          <w:highlight w:val="none"/>
          <w:lang w:val="en-US" w:eastAsia="zh-CN" w:bidi="ar-SA"/>
        </w:rPr>
      </w:pPr>
      <w:r>
        <w:rPr>
          <w:rFonts w:hint="eastAsia" w:ascii="Times New Roman" w:hAnsi="Times New Roman" w:cs="Times New Roman" w:eastAsiaTheme="majorEastAsia"/>
          <w:kern w:val="2"/>
          <w:sz w:val="28"/>
          <w:szCs w:val="28"/>
          <w:highlight w:val="none"/>
          <w:lang w:val="en-US" w:eastAsia="zh-CN" w:bidi="ar-SA"/>
        </w:rPr>
        <w:t>本工程无重大变动。</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 xml:space="preserve">二、环境保护设施建设情况 </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ascii="Times New Roman" w:hAnsi="Times New Roman" w:cs="Times New Roman"/>
          <w:b/>
          <w:bCs/>
          <w:sz w:val="28"/>
          <w:szCs w:val="28"/>
        </w:rPr>
      </w:pPr>
      <w:r>
        <w:rPr>
          <w:rFonts w:ascii="Times New Roman" w:hAnsi="Times New Roman" w:cs="Times New Roman"/>
          <w:b/>
          <w:bCs/>
          <w:sz w:val="28"/>
          <w:szCs w:val="28"/>
        </w:rPr>
        <w:t>（一）生态保护工程和设施建设情况</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ascii="Times New Roman" w:hAnsi="Times New Roman" w:cs="Times New Roman"/>
          <w:b/>
          <w:bCs/>
          <w:sz w:val="28"/>
          <w:szCs w:val="28"/>
        </w:rPr>
      </w:pPr>
      <w:r>
        <w:rPr>
          <w:rFonts w:hint="eastAsia" w:ascii="Times New Roman" w:hAnsi="Times New Roman" w:cs="Times New Roman" w:eastAsiaTheme="majorEastAsia"/>
          <w:sz w:val="28"/>
          <w:szCs w:val="28"/>
        </w:rPr>
        <w:t>本工程</w:t>
      </w:r>
      <w:r>
        <w:rPr>
          <w:rFonts w:hint="eastAsia" w:ascii="Times New Roman" w:hAnsi="Times New Roman" w:cs="Times New Roman" w:eastAsiaTheme="majorEastAsia"/>
          <w:sz w:val="28"/>
          <w:szCs w:val="28"/>
          <w:lang w:val="en-US" w:eastAsia="zh-CN"/>
        </w:rPr>
        <w:t>实际</w:t>
      </w:r>
      <w:r>
        <w:rPr>
          <w:rFonts w:hint="default" w:ascii="Times New Roman" w:hAnsi="Times New Roman" w:cs="Times New Roman" w:eastAsiaTheme="majorEastAsia"/>
          <w:sz w:val="28"/>
          <w:szCs w:val="28"/>
        </w:rPr>
        <w:t>临时</w:t>
      </w:r>
      <w:r>
        <w:rPr>
          <w:rFonts w:hint="default" w:ascii="Times New Roman" w:hAnsi="Times New Roman" w:cs="Times New Roman" w:eastAsiaTheme="majorEastAsia"/>
          <w:sz w:val="28"/>
          <w:szCs w:val="28"/>
          <w:lang w:val="en-US" w:eastAsia="zh-CN"/>
        </w:rPr>
        <w:t>占地</w:t>
      </w:r>
      <w:r>
        <w:rPr>
          <w:rFonts w:hint="default" w:ascii="Times New Roman" w:hAnsi="Times New Roman" w:cs="Times New Roman" w:eastAsiaTheme="majorEastAsia"/>
          <w:sz w:val="28"/>
          <w:szCs w:val="28"/>
        </w:rPr>
        <w:t>面积为</w:t>
      </w:r>
      <w:r>
        <w:rPr>
          <w:rFonts w:hint="default" w:ascii="Times New Roman" w:hAnsi="Times New Roman" w:cs="Times New Roman" w:eastAsiaTheme="majorEastAsia"/>
          <w:sz w:val="28"/>
          <w:szCs w:val="28"/>
          <w:lang w:val="en-US" w:eastAsia="zh-CN"/>
        </w:rPr>
        <w:t>12600m</w:t>
      </w:r>
      <w:r>
        <w:rPr>
          <w:rFonts w:hint="default" w:ascii="Times New Roman" w:hAnsi="Times New Roman" w:cs="Times New Roman" w:eastAsiaTheme="majorEastAsia"/>
          <w:sz w:val="28"/>
          <w:szCs w:val="28"/>
          <w:vertAlign w:val="superscript"/>
          <w:lang w:val="en-US" w:eastAsia="zh-CN"/>
        </w:rPr>
        <w:t>2</w:t>
      </w:r>
      <w:r>
        <w:rPr>
          <w:rFonts w:hint="default" w:ascii="Times New Roman" w:hAnsi="Times New Roman" w:cs="Times New Roman" w:eastAsiaTheme="majorEastAsia"/>
          <w:sz w:val="28"/>
          <w:szCs w:val="28"/>
          <w:lang w:val="en-US" w:eastAsia="zh-CN"/>
        </w:rPr>
        <w:t>（90m×140m）</w:t>
      </w:r>
      <w:r>
        <w:rPr>
          <w:rFonts w:hint="eastAsia" w:ascii="Times New Roman" w:hAnsi="Times New Roman" w:cs="Times New Roman" w:eastAsiaTheme="majorEastAsia"/>
          <w:sz w:val="28"/>
          <w:szCs w:val="28"/>
          <w:lang w:eastAsia="zh-CN"/>
        </w:rPr>
        <w:t>，未超过环评预测占地</w:t>
      </w:r>
      <w:r>
        <w:rPr>
          <w:rFonts w:hint="default" w:ascii="Times New Roman" w:hAnsi="Times New Roman" w:cs="Times New Roman" w:eastAsiaTheme="majorEastAsia"/>
          <w:sz w:val="28"/>
          <w:szCs w:val="28"/>
        </w:rPr>
        <w:t>。钻井工程结束后，</w:t>
      </w:r>
      <w:r>
        <w:rPr>
          <w:rFonts w:hint="eastAsia" w:ascii="Times New Roman" w:hAnsi="Times New Roman" w:cs="Times New Roman" w:eastAsiaTheme="majorEastAsia"/>
          <w:sz w:val="28"/>
          <w:szCs w:val="28"/>
          <w:lang w:val="en-US" w:eastAsia="zh-CN"/>
        </w:rPr>
        <w:t>井场内钻井设施均进行拆除清理，</w:t>
      </w:r>
      <w:r>
        <w:rPr>
          <w:rFonts w:hint="default" w:ascii="Times New Roman" w:hAnsi="Times New Roman" w:cs="Times New Roman" w:eastAsiaTheme="majorEastAsia"/>
          <w:sz w:val="28"/>
          <w:szCs w:val="28"/>
        </w:rPr>
        <w:t>临时占地进行平整恢复</w:t>
      </w:r>
      <w:r>
        <w:rPr>
          <w:rFonts w:hint="eastAsia" w:ascii="Times New Roman" w:hAnsi="Times New Roman" w:cs="Times New Roman" w:eastAsiaTheme="majorEastAsia"/>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ascii="Times New Roman" w:hAnsi="Times New Roman" w:cs="Times New Roman"/>
          <w:b/>
          <w:bCs/>
          <w:sz w:val="28"/>
          <w:szCs w:val="28"/>
        </w:rPr>
      </w:pPr>
      <w:r>
        <w:rPr>
          <w:rFonts w:ascii="Times New Roman" w:hAnsi="Times New Roman" w:cs="Times New Roman"/>
          <w:b/>
          <w:bCs/>
          <w:sz w:val="28"/>
          <w:szCs w:val="28"/>
        </w:rPr>
        <w:t>（二）废气</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488"/>
        <w:jc w:val="both"/>
        <w:textAlignment w:val="auto"/>
        <w:outlineLvl w:val="9"/>
        <w:rPr>
          <w:rFonts w:ascii="Times New Roman" w:hAnsi="Times New Roman" w:cs="Times New Roman" w:eastAsiaTheme="majorEastAsia"/>
          <w:b/>
          <w:bCs/>
          <w:sz w:val="28"/>
          <w:szCs w:val="28"/>
        </w:rPr>
      </w:pPr>
      <w:r>
        <w:rPr>
          <w:rFonts w:hint="eastAsia" w:ascii="Times New Roman" w:hAnsi="Times New Roman" w:cs="Times New Roman" w:eastAsiaTheme="majorEastAsia"/>
          <w:bCs/>
          <w:sz w:val="28"/>
          <w:szCs w:val="28"/>
          <w:lang w:val="en-US" w:eastAsia="zh-CN"/>
        </w:rPr>
        <w:t>施工期制定各项环保制度，合理规划工程占地，并采取洒水降尘等措施，防治扬尘污染</w:t>
      </w:r>
      <w:r>
        <w:rPr>
          <w:rFonts w:ascii="Times New Roman" w:hAnsi="Times New Roman" w:cs="Times New Roman" w:eastAsiaTheme="majorEastAsia"/>
          <w:bCs/>
          <w:sz w:val="28"/>
          <w:szCs w:val="28"/>
        </w:rPr>
        <w:t>。</w:t>
      </w:r>
      <w:r>
        <w:rPr>
          <w:rFonts w:hint="default" w:ascii="Times New Roman" w:hAnsi="Times New Roman" w:cs="Times New Roman" w:eastAsiaTheme="majorEastAsia"/>
          <w:bCs/>
          <w:sz w:val="28"/>
          <w:szCs w:val="28"/>
          <w:lang w:eastAsia="zh-CN"/>
        </w:rPr>
        <w:t>测试</w:t>
      </w:r>
      <w:r>
        <w:rPr>
          <w:rFonts w:hint="eastAsia" w:ascii="Times New Roman" w:hAnsi="Times New Roman" w:cs="Times New Roman" w:eastAsiaTheme="majorEastAsia"/>
          <w:bCs/>
          <w:sz w:val="28"/>
          <w:szCs w:val="28"/>
          <w:lang w:val="en-US" w:eastAsia="zh-CN"/>
        </w:rPr>
        <w:t>期间</w:t>
      </w:r>
      <w:r>
        <w:rPr>
          <w:rFonts w:hint="default" w:ascii="Times New Roman" w:hAnsi="Times New Roman" w:cs="Times New Roman" w:eastAsiaTheme="majorEastAsia"/>
          <w:bCs/>
          <w:sz w:val="28"/>
          <w:szCs w:val="28"/>
          <w:lang w:eastAsia="zh-CN"/>
        </w:rPr>
        <w:t>放喷废气通过燃烧后进行排放</w:t>
      </w:r>
      <w:r>
        <w:rPr>
          <w:rFonts w:hint="eastAsia" w:ascii="Times New Roman" w:hAnsi="Times New Roman" w:cs="Times New Roman" w:eastAsiaTheme="majorEastAsia"/>
          <w:bCs/>
          <w:sz w:val="28"/>
          <w:szCs w:val="28"/>
          <w:lang w:eastAsia="zh-CN"/>
        </w:rPr>
        <w:t>。</w:t>
      </w:r>
    </w:p>
    <w:p>
      <w:pPr>
        <w:pStyle w:val="23"/>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both"/>
        <w:textAlignment w:val="auto"/>
        <w:outlineLvl w:val="9"/>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w:t>
      </w:r>
      <w:r>
        <w:rPr>
          <w:rFonts w:hint="eastAsia" w:ascii="Times New Roman" w:hAnsi="Times New Roman" w:cs="Times New Roman" w:eastAsiaTheme="majorEastAsia"/>
          <w:b/>
          <w:bCs/>
          <w:sz w:val="28"/>
          <w:szCs w:val="28"/>
          <w:lang w:val="en-US" w:eastAsia="zh-CN"/>
        </w:rPr>
        <w:t>三</w:t>
      </w:r>
      <w:r>
        <w:rPr>
          <w:rFonts w:ascii="Times New Roman" w:hAnsi="Times New Roman" w:cs="Times New Roman" w:eastAsiaTheme="majorEastAsia"/>
          <w:b/>
          <w:bCs/>
          <w:sz w:val="28"/>
          <w:szCs w:val="28"/>
        </w:rPr>
        <w:t>）废水</w:t>
      </w:r>
    </w:p>
    <w:p>
      <w:pPr>
        <w:pStyle w:val="24"/>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outlineLvl w:val="9"/>
        <w:rPr>
          <w:rFonts w:hint="eastAsia" w:ascii="Times New Roman" w:hAnsi="Times New Roman" w:cs="Times New Roman" w:eastAsiaTheme="majorEastAsia"/>
          <w:color w:val="auto"/>
          <w:kern w:val="2"/>
          <w:sz w:val="28"/>
          <w:szCs w:val="28"/>
          <w:lang w:val="en-US" w:eastAsia="zh-CN" w:bidi="ar-SA"/>
        </w:rPr>
      </w:pPr>
      <w:r>
        <w:rPr>
          <w:rFonts w:hint="eastAsia" w:ascii="Times New Roman" w:hAnsi="Times New Roman" w:cs="Times New Roman" w:eastAsiaTheme="majorEastAsia"/>
          <w:color w:val="auto"/>
          <w:kern w:val="2"/>
          <w:sz w:val="28"/>
          <w:szCs w:val="28"/>
          <w:lang w:val="en-US" w:eastAsia="zh-CN" w:bidi="ar-SA"/>
        </w:rPr>
        <w:t>钻井废水循环利用不外排；生活污水由罐车拉运至库车污水处理厂处理。</w:t>
      </w:r>
      <w:r>
        <w:rPr>
          <w:rFonts w:hint="eastAsia" w:cs="Times New Roman" w:eastAsiaTheme="majorEastAsia"/>
          <w:color w:val="auto"/>
          <w:kern w:val="2"/>
          <w:sz w:val="28"/>
          <w:szCs w:val="28"/>
          <w:lang w:val="en-US" w:eastAsia="zh-CN" w:bidi="ar-SA"/>
        </w:rPr>
        <w:t>试油期间</w:t>
      </w:r>
      <w:r>
        <w:rPr>
          <w:rFonts w:hint="eastAsia" w:ascii="Times New Roman" w:hAnsi="Times New Roman" w:cs="Times New Roman" w:eastAsiaTheme="majorEastAsia"/>
          <w:color w:val="auto"/>
          <w:kern w:val="2"/>
          <w:sz w:val="28"/>
          <w:szCs w:val="28"/>
          <w:lang w:val="en-US" w:eastAsia="zh-CN" w:bidi="ar-SA"/>
        </w:rPr>
        <w:t>不需要压裂工序，不产生压裂废水</w:t>
      </w:r>
      <w:r>
        <w:rPr>
          <w:rFonts w:hint="eastAsia" w:cs="Times New Roman" w:eastAsiaTheme="majorEastAsia"/>
          <w:color w:val="auto"/>
          <w:kern w:val="2"/>
          <w:sz w:val="28"/>
          <w:szCs w:val="28"/>
          <w:lang w:val="en-US" w:eastAsia="zh-CN" w:bidi="ar-SA"/>
        </w:rPr>
        <w:t>。</w:t>
      </w:r>
    </w:p>
    <w:p>
      <w:pPr>
        <w:pStyle w:val="23"/>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both"/>
        <w:textAlignment w:val="auto"/>
        <w:outlineLvl w:val="9"/>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w:t>
      </w:r>
      <w:r>
        <w:rPr>
          <w:rFonts w:hint="eastAsia" w:ascii="Times New Roman" w:hAnsi="Times New Roman" w:cs="Times New Roman" w:eastAsiaTheme="majorEastAsia"/>
          <w:b/>
          <w:bCs/>
          <w:sz w:val="28"/>
          <w:szCs w:val="28"/>
          <w:lang w:val="en-US" w:eastAsia="zh-CN"/>
        </w:rPr>
        <w:t>四</w:t>
      </w:r>
      <w:r>
        <w:rPr>
          <w:rFonts w:ascii="Times New Roman" w:hAnsi="Times New Roman" w:cs="Times New Roman" w:eastAsiaTheme="majorEastAsia"/>
          <w:b/>
          <w:bCs/>
          <w:sz w:val="28"/>
          <w:szCs w:val="28"/>
        </w:rPr>
        <w:t>）噪声</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eastAsia" w:ascii="Times New Roman" w:hAnsi="Times New Roman" w:cs="Times New Roman" w:eastAsiaTheme="majorEastAsia"/>
          <w:sz w:val="28"/>
          <w:szCs w:val="28"/>
          <w:lang w:val="en-US" w:eastAsia="zh-CN"/>
        </w:rPr>
      </w:pPr>
      <w:r>
        <w:rPr>
          <w:rFonts w:hint="eastAsia" w:ascii="Times New Roman" w:hAnsi="Times New Roman" w:cs="Times New Roman" w:eastAsiaTheme="majorEastAsia"/>
          <w:sz w:val="28"/>
          <w:szCs w:val="28"/>
          <w:lang w:val="en-US" w:eastAsia="zh-CN"/>
        </w:rPr>
        <w:t>钻井及试油期间，通过采取隔声减振等措施，降低噪声对环境的影响，且井场周围200m范围内无声环境敏感点。</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w:t>
      </w:r>
      <w:r>
        <w:rPr>
          <w:rFonts w:hint="eastAsia" w:ascii="Times New Roman" w:hAnsi="Times New Roman" w:cs="Times New Roman" w:eastAsiaTheme="majorEastAsia"/>
          <w:b/>
          <w:bCs/>
          <w:sz w:val="28"/>
          <w:szCs w:val="28"/>
          <w:lang w:val="en-US" w:eastAsia="zh-CN"/>
        </w:rPr>
        <w:t>五</w:t>
      </w:r>
      <w:r>
        <w:rPr>
          <w:rFonts w:ascii="Times New Roman" w:hAnsi="Times New Roman" w:cs="Times New Roman" w:eastAsiaTheme="majorEastAsia"/>
          <w:b/>
          <w:bCs/>
          <w:sz w:val="28"/>
          <w:szCs w:val="28"/>
        </w:rPr>
        <w:t>）固体废物</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eastAsia" w:eastAsiaTheme="majorEastAsia"/>
          <w:color w:val="auto"/>
          <w:sz w:val="28"/>
          <w:szCs w:val="28"/>
          <w:lang w:val="en-US" w:eastAsia="zh-CN"/>
        </w:rPr>
      </w:pPr>
      <w:r>
        <w:rPr>
          <w:rFonts w:hint="eastAsia" w:eastAsiaTheme="majorEastAsia"/>
          <w:color w:val="auto"/>
          <w:sz w:val="28"/>
          <w:szCs w:val="28"/>
          <w:lang w:val="en-US" w:eastAsia="zh-CN"/>
        </w:rPr>
        <w:t>钻井期间一开、二开采用聚合物泥浆体系，产生的泥浆岩屑经不落地系统处理后，泥浆回用；三开、四开采用聚磺泥浆体系，产生的磺化泥浆钻井岩屑清运至塔河南岸钻试修废弃物环保处理站进行处理</w:t>
      </w:r>
      <w:r>
        <w:rPr>
          <w:rFonts w:hint="eastAsia" w:eastAsiaTheme="majorEastAsia"/>
          <w:sz w:val="28"/>
          <w:szCs w:val="28"/>
          <w:lang w:val="en-US" w:eastAsia="zh-CN"/>
        </w:rPr>
        <w:t>；井场和生活区产生的生活垃圾在垃圾收集箱暂存，拉运至库车垃圾处理厂进行</w:t>
      </w:r>
      <w:r>
        <w:rPr>
          <w:rFonts w:hint="default" w:eastAsiaTheme="majorEastAsia"/>
          <w:sz w:val="28"/>
          <w:szCs w:val="28"/>
          <w:lang w:val="en-US" w:eastAsia="zh-CN"/>
        </w:rPr>
        <w:t>处理</w:t>
      </w:r>
      <w:r>
        <w:rPr>
          <w:rFonts w:hint="eastAsia" w:eastAsiaTheme="majorEastAsia"/>
          <w:sz w:val="28"/>
          <w:szCs w:val="28"/>
          <w:lang w:val="en-US" w:eastAsia="zh-CN"/>
        </w:rPr>
        <w:t>。</w:t>
      </w:r>
      <w:r>
        <w:rPr>
          <w:rFonts w:hint="eastAsia" w:eastAsiaTheme="majorEastAsia"/>
          <w:color w:val="auto"/>
          <w:sz w:val="28"/>
          <w:szCs w:val="28"/>
          <w:lang w:val="en-US" w:eastAsia="zh-CN"/>
        </w:rPr>
        <w:t>钻井及试油期间产生的废机油全部拉运至巴州同玉源石油技术服务有限公司</w:t>
      </w:r>
      <w:bookmarkStart w:id="0" w:name="_GoBack"/>
      <w:bookmarkEnd w:id="0"/>
      <w:r>
        <w:rPr>
          <w:rFonts w:hint="eastAsia" w:eastAsiaTheme="majorEastAsia"/>
          <w:color w:val="auto"/>
          <w:sz w:val="28"/>
          <w:szCs w:val="28"/>
          <w:lang w:val="en-US" w:eastAsia="zh-CN"/>
        </w:rPr>
        <w:t>进行处置。</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hint="default" w:ascii="Times New Roman" w:hAnsi="Times New Roman" w:cs="Times New Roman" w:eastAsiaTheme="majorEastAsia"/>
          <w:b/>
          <w:bCs/>
          <w:sz w:val="28"/>
          <w:szCs w:val="28"/>
          <w:lang w:val="en-US" w:eastAsia="zh-CN"/>
        </w:rPr>
      </w:pPr>
      <w:r>
        <w:rPr>
          <w:rFonts w:ascii="Times New Roman" w:hAnsi="Times New Roman" w:cs="Times New Roman" w:eastAsiaTheme="majorEastAsia"/>
          <w:b/>
          <w:bCs/>
          <w:sz w:val="28"/>
          <w:szCs w:val="28"/>
        </w:rPr>
        <w:t>（</w:t>
      </w:r>
      <w:r>
        <w:rPr>
          <w:rFonts w:hint="eastAsia" w:ascii="Times New Roman" w:hAnsi="Times New Roman" w:cs="Times New Roman" w:eastAsiaTheme="majorEastAsia"/>
          <w:b/>
          <w:bCs/>
          <w:sz w:val="28"/>
          <w:szCs w:val="28"/>
          <w:lang w:val="en-US" w:eastAsia="zh-CN"/>
        </w:rPr>
        <w:t>六</w:t>
      </w:r>
      <w:r>
        <w:rPr>
          <w:rFonts w:ascii="Times New Roman" w:hAnsi="Times New Roman" w:cs="Times New Roman" w:eastAsiaTheme="majorEastAsia"/>
          <w:b/>
          <w:bCs/>
          <w:sz w:val="28"/>
          <w:szCs w:val="28"/>
        </w:rPr>
        <w:t>）</w:t>
      </w:r>
      <w:r>
        <w:rPr>
          <w:rFonts w:hint="eastAsia" w:ascii="Times New Roman" w:hAnsi="Times New Roman" w:cs="Times New Roman" w:eastAsiaTheme="majorEastAsia"/>
          <w:b/>
          <w:bCs/>
          <w:sz w:val="28"/>
          <w:szCs w:val="28"/>
          <w:lang w:val="en-US" w:eastAsia="zh-CN"/>
        </w:rPr>
        <w:t>风险防范措施</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eastAsia" w:eastAsiaTheme="majorEastAsia"/>
          <w:color w:val="auto"/>
          <w:sz w:val="28"/>
          <w:szCs w:val="28"/>
          <w:lang w:val="en-US" w:eastAsia="zh-CN"/>
        </w:rPr>
      </w:pPr>
      <w:r>
        <w:rPr>
          <w:rFonts w:hint="eastAsia" w:eastAsiaTheme="majorEastAsia"/>
          <w:color w:val="auto"/>
          <w:sz w:val="28"/>
          <w:szCs w:val="28"/>
          <w:lang w:val="en-US" w:eastAsia="zh-CN"/>
        </w:rPr>
        <w:t>本工程风险防范措施主要为防止井喷的各项措施，严格执行各类管理制度，通过（1）安装防喷器和井控装置（2）井场设置明显的禁止烟火标志（3）安装井场探照灯（4）按消防规定配备灭火器、消防铁锹和其它消防器材（5）采用随时调整泥浆密度、清水循环压井技术等措施，以最大限度地降低井喷事故的发生。</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ascii="Times New Roman" w:hAnsi="Times New Roman" w:eastAsia="仿宋_GB2312" w:cs="Times New Roman"/>
          <w:sz w:val="28"/>
          <w:szCs w:val="28"/>
        </w:rPr>
      </w:pPr>
      <w:r>
        <w:rPr>
          <w:rFonts w:ascii="Times New Roman" w:hAnsi="Times New Roman" w:cs="Times New Roman" w:eastAsiaTheme="majorEastAsia"/>
          <w:b/>
          <w:bCs/>
          <w:sz w:val="28"/>
          <w:szCs w:val="28"/>
        </w:rPr>
        <w:t>三、</w:t>
      </w:r>
      <w:r>
        <w:rPr>
          <w:rFonts w:hint="eastAsia" w:ascii="Times New Roman" w:hAnsi="Times New Roman" w:cs="Times New Roman" w:eastAsiaTheme="majorEastAsia"/>
          <w:b/>
          <w:bCs/>
          <w:color w:val="000000" w:themeColor="text1"/>
          <w:sz w:val="28"/>
          <w:szCs w:val="28"/>
          <w14:textFill>
            <w14:solidFill>
              <w14:schemeClr w14:val="tx1"/>
            </w14:solidFill>
          </w14:textFill>
        </w:rPr>
        <w:t>污染物排放监测结果</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2" w:firstLineChars="200"/>
        <w:jc w:val="both"/>
        <w:textAlignment w:val="auto"/>
        <w:outlineLvl w:val="9"/>
        <w:rPr>
          <w:rFonts w:hint="default" w:ascii="Times New Roman" w:hAnsi="Times New Roman" w:cs="Times New Roman" w:eastAsiaTheme="majorEastAsia"/>
          <w:b/>
          <w:bCs/>
          <w:sz w:val="28"/>
          <w:szCs w:val="28"/>
          <w:lang w:val="en-US" w:eastAsia="zh-CN"/>
        </w:rPr>
      </w:pPr>
      <w:r>
        <w:rPr>
          <w:rFonts w:hint="default" w:ascii="Times New Roman" w:hAnsi="Times New Roman" w:cs="Times New Roman" w:eastAsiaTheme="majorEastAsia"/>
          <w:b/>
          <w:bCs/>
          <w:sz w:val="28"/>
          <w:szCs w:val="28"/>
          <w:lang w:val="en-US" w:eastAsia="zh-CN"/>
        </w:rPr>
        <w:t>（一）废气</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cs="Times New Roman" w:eastAsiaTheme="majorEastAsia"/>
          <w:sz w:val="28"/>
          <w:szCs w:val="28"/>
          <w:lang w:val="en-US" w:eastAsia="zh-CN"/>
        </w:rPr>
      </w:pPr>
      <w:r>
        <w:rPr>
          <w:rFonts w:hint="default" w:ascii="Times New Roman" w:hAnsi="Times New Roman" w:cs="Times New Roman" w:eastAsiaTheme="majorEastAsia"/>
          <w:sz w:val="28"/>
          <w:szCs w:val="28"/>
          <w:lang w:val="en-US" w:eastAsia="zh-CN"/>
        </w:rPr>
        <w:t>验收监测期间</w:t>
      </w:r>
      <w:r>
        <w:rPr>
          <w:rFonts w:hint="eastAsia" w:ascii="Times New Roman" w:hAnsi="Times New Roman" w:cs="Times New Roman" w:eastAsiaTheme="majorEastAsia"/>
          <w:sz w:val="28"/>
          <w:szCs w:val="28"/>
          <w:lang w:val="en-US" w:eastAsia="zh-CN"/>
        </w:rPr>
        <w:t>满深5井</w:t>
      </w:r>
      <w:r>
        <w:rPr>
          <w:rFonts w:hint="default" w:ascii="Times New Roman" w:hAnsi="Times New Roman" w:cs="Times New Roman" w:eastAsiaTheme="majorEastAsia"/>
          <w:sz w:val="28"/>
          <w:szCs w:val="28"/>
          <w:lang w:val="en-US" w:eastAsia="zh-CN"/>
        </w:rPr>
        <w:t>井场无组织排放废气非甲烷总烃满足《大气污染物综合排放标准》（GB16297-1996）</w:t>
      </w:r>
      <w:r>
        <w:rPr>
          <w:rFonts w:hint="eastAsia" w:ascii="Times New Roman" w:hAnsi="Times New Roman" w:cs="Times New Roman" w:eastAsiaTheme="majorEastAsia"/>
          <w:sz w:val="28"/>
          <w:szCs w:val="28"/>
          <w:lang w:val="en-US" w:eastAsia="zh-CN"/>
        </w:rPr>
        <w:t>中</w:t>
      </w:r>
      <w:r>
        <w:rPr>
          <w:rFonts w:hint="default" w:ascii="Times New Roman" w:hAnsi="Times New Roman" w:cs="Times New Roman" w:eastAsiaTheme="majorEastAsia"/>
          <w:sz w:val="28"/>
          <w:szCs w:val="28"/>
          <w:lang w:val="en-US" w:eastAsia="zh-CN"/>
        </w:rPr>
        <w:t>标准限值要求。</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2" w:firstLineChars="200"/>
        <w:jc w:val="both"/>
        <w:textAlignment w:val="auto"/>
        <w:outlineLvl w:val="9"/>
        <w:rPr>
          <w:rFonts w:hint="default" w:ascii="Times New Roman" w:hAnsi="Times New Roman" w:cs="Times New Roman" w:eastAsiaTheme="majorEastAsia"/>
          <w:b/>
          <w:bCs/>
          <w:sz w:val="28"/>
          <w:szCs w:val="28"/>
          <w:lang w:val="en-US" w:eastAsia="zh-CN"/>
        </w:rPr>
      </w:pPr>
      <w:r>
        <w:rPr>
          <w:rFonts w:hint="default" w:ascii="Times New Roman" w:hAnsi="Times New Roman" w:cs="Times New Roman" w:eastAsiaTheme="majorEastAsia"/>
          <w:b/>
          <w:bCs/>
          <w:sz w:val="28"/>
          <w:szCs w:val="28"/>
          <w:lang w:val="en-US" w:eastAsia="zh-CN"/>
        </w:rPr>
        <w:t>（二）噪声</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cs="Times New Roman" w:eastAsiaTheme="majorEastAsia"/>
          <w:sz w:val="28"/>
          <w:szCs w:val="28"/>
          <w:lang w:val="en-US" w:eastAsia="zh-CN"/>
        </w:rPr>
      </w:pPr>
      <w:r>
        <w:rPr>
          <w:rFonts w:hint="default" w:ascii="Times New Roman" w:hAnsi="Times New Roman" w:cs="Times New Roman" w:eastAsiaTheme="majorEastAsia"/>
          <w:sz w:val="28"/>
          <w:szCs w:val="28"/>
          <w:lang w:val="en-US" w:eastAsia="zh-CN"/>
        </w:rPr>
        <w:t>验收监测期间</w:t>
      </w:r>
      <w:r>
        <w:rPr>
          <w:rFonts w:hint="eastAsia" w:ascii="Times New Roman" w:hAnsi="Times New Roman" w:cs="Times New Roman" w:eastAsiaTheme="majorEastAsia"/>
          <w:sz w:val="28"/>
          <w:szCs w:val="28"/>
          <w:lang w:val="en-US" w:eastAsia="zh-CN"/>
        </w:rPr>
        <w:t>满深5井井</w:t>
      </w:r>
      <w:r>
        <w:rPr>
          <w:rFonts w:hint="default" w:ascii="Times New Roman" w:hAnsi="Times New Roman" w:cs="Times New Roman" w:eastAsiaTheme="majorEastAsia"/>
          <w:sz w:val="28"/>
          <w:szCs w:val="28"/>
          <w:lang w:val="en-US" w:eastAsia="zh-CN"/>
        </w:rPr>
        <w:t>场周界外昼间、夜间噪声的监测值均符合《工业企业厂界环境噪声排放标准》（GB12348-2008）2类标准</w:t>
      </w:r>
      <w:r>
        <w:rPr>
          <w:rFonts w:hint="eastAsia" w:ascii="Times New Roman" w:hAnsi="Times New Roman" w:cs="Times New Roman" w:eastAsiaTheme="majorEastAsia"/>
          <w:sz w:val="28"/>
          <w:szCs w:val="28"/>
          <w:lang w:val="en-US" w:eastAsia="zh-CN"/>
        </w:rPr>
        <w:t>要求</w:t>
      </w:r>
      <w:r>
        <w:rPr>
          <w:rFonts w:hint="default" w:ascii="Times New Roman" w:hAnsi="Times New Roman" w:cs="Times New Roman" w:eastAsiaTheme="majorEastAsia"/>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both"/>
        <w:textAlignment w:val="auto"/>
        <w:outlineLvl w:val="9"/>
        <w:rPr>
          <w:rFonts w:hint="default" w:ascii="Times New Roman" w:hAnsi="Times New Roman" w:cs="Times New Roman" w:eastAsiaTheme="majorEastAsia"/>
          <w:b/>
          <w:bCs/>
          <w:color w:val="000000" w:themeColor="text1"/>
          <w:sz w:val="28"/>
          <w:szCs w:val="28"/>
          <w:lang w:val="en-US" w:eastAsia="zh-CN"/>
          <w14:textFill>
            <w14:solidFill>
              <w14:schemeClr w14:val="tx1"/>
            </w14:solidFill>
          </w14:textFill>
        </w:rPr>
      </w:pPr>
      <w:r>
        <w:rPr>
          <w:rFonts w:hint="default" w:ascii="Times New Roman" w:hAnsi="Times New Roman" w:cs="Times New Roman" w:eastAsiaTheme="majorEastAsia"/>
          <w:b/>
          <w:bCs/>
          <w:color w:val="000000" w:themeColor="text1"/>
          <w:sz w:val="28"/>
          <w:szCs w:val="28"/>
          <w:lang w:val="en-US" w:eastAsia="zh-CN"/>
          <w14:textFill>
            <w14:solidFill>
              <w14:schemeClr w14:val="tx1"/>
            </w14:solidFill>
          </w14:textFill>
        </w:rPr>
        <w:t>四、</w:t>
      </w:r>
      <w:r>
        <w:rPr>
          <w:rFonts w:hint="eastAsia" w:ascii="Times New Roman" w:hAnsi="Times New Roman" w:cs="Times New Roman" w:eastAsiaTheme="majorEastAsia"/>
          <w:b/>
          <w:bCs/>
          <w:color w:val="000000" w:themeColor="text1"/>
          <w:sz w:val="28"/>
          <w:szCs w:val="28"/>
          <w:lang w:val="en-US" w:eastAsia="zh-CN"/>
          <w14:textFill>
            <w14:solidFill>
              <w14:schemeClr w14:val="tx1"/>
            </w14:solidFill>
          </w14:textFill>
        </w:rPr>
        <w:t>工程建设对环境的影响</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cs="Times New Roman" w:eastAsiaTheme="majorEastAsia"/>
          <w:sz w:val="28"/>
          <w:szCs w:val="28"/>
          <w:lang w:val="en-US" w:eastAsia="zh-CN"/>
        </w:rPr>
      </w:pPr>
      <w:r>
        <w:rPr>
          <w:rFonts w:hint="default" w:ascii="Times New Roman" w:hAnsi="Times New Roman" w:cs="Times New Roman" w:eastAsiaTheme="majorEastAsia"/>
          <w:sz w:val="28"/>
          <w:szCs w:val="28"/>
          <w:lang w:val="en-US" w:eastAsia="zh-CN"/>
        </w:rPr>
        <w:t>验收监测期间</w:t>
      </w:r>
      <w:r>
        <w:rPr>
          <w:rFonts w:hint="eastAsia" w:ascii="Times New Roman" w:hAnsi="Times New Roman" w:cs="Times New Roman" w:eastAsiaTheme="majorEastAsia"/>
          <w:sz w:val="28"/>
          <w:szCs w:val="28"/>
          <w:lang w:val="en-US" w:eastAsia="zh-CN"/>
        </w:rPr>
        <w:t>满深5井</w:t>
      </w:r>
      <w:r>
        <w:rPr>
          <w:rFonts w:hint="default" w:ascii="Times New Roman" w:hAnsi="Times New Roman" w:cs="Times New Roman" w:eastAsiaTheme="majorEastAsia"/>
          <w:sz w:val="28"/>
          <w:szCs w:val="28"/>
          <w:lang w:val="en-US" w:eastAsia="zh-CN"/>
        </w:rPr>
        <w:t>井场土壤中各项因子的监测值均满足《土壤质量环境 建设用地土壤污染风险管控标准（试行）》（GB36600-2018）表2中建设用地土壤污染风险筛选值。</w:t>
      </w:r>
    </w:p>
    <w:p>
      <w:pPr>
        <w:keepNext w:val="0"/>
        <w:keepLines w:val="0"/>
        <w:pageBreakBefore w:val="0"/>
        <w:widowControl w:val="0"/>
        <w:kinsoku/>
        <w:wordWrap/>
        <w:overflowPunct/>
        <w:topLinePunct w:val="0"/>
        <w:autoSpaceDE/>
        <w:autoSpaceDN/>
        <w:bidi w:val="0"/>
        <w:spacing w:line="520" w:lineRule="exact"/>
        <w:textAlignment w:val="auto"/>
        <w:rPr>
          <w:rFonts w:hint="eastAsia" w:ascii="Times New Roman" w:hAnsi="Times New Roman" w:cs="Times New Roman" w:eastAsiaTheme="majorEastAsia"/>
          <w:b/>
          <w:bCs/>
          <w:sz w:val="28"/>
          <w:szCs w:val="28"/>
          <w:lang w:val="en-US" w:eastAsia="zh-CN"/>
        </w:rPr>
      </w:pPr>
      <w:r>
        <w:rPr>
          <w:rFonts w:hint="eastAsia" w:ascii="Times New Roman" w:hAnsi="Times New Roman" w:cs="Times New Roman" w:eastAsiaTheme="majorEastAsia"/>
          <w:b/>
          <w:bCs/>
          <w:sz w:val="28"/>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Times New Roman" w:hAnsi="Times New Roman" w:cs="Times New Roman" w:eastAsiaTheme="majorEastAsia"/>
          <w:b/>
          <w:bCs/>
          <w:sz w:val="28"/>
          <w:szCs w:val="28"/>
          <w:lang w:val="en-US" w:eastAsia="zh-CN"/>
        </w:rPr>
      </w:pPr>
      <w:r>
        <w:rPr>
          <w:rFonts w:hint="eastAsia" w:ascii="Times New Roman" w:hAnsi="Times New Roman" w:cs="Times New Roman" w:eastAsiaTheme="majorEastAsia"/>
          <w:b/>
          <w:bCs/>
          <w:sz w:val="28"/>
          <w:szCs w:val="28"/>
          <w:lang w:val="en-US" w:eastAsia="zh-CN"/>
        </w:rPr>
        <w:t>五、验收结论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eastAsia="zh-CN"/>
        </w:rPr>
        <w:t>中国石油天然气股份有限公司塔里木油田分公司</w:t>
      </w:r>
      <w:r>
        <w:rPr>
          <w:rFonts w:hint="eastAsia" w:ascii="Times New Roman" w:hAnsi="Times New Roman" w:cs="Times New Roman" w:eastAsiaTheme="majorEastAsia"/>
          <w:sz w:val="28"/>
          <w:szCs w:val="28"/>
          <w:lang w:val="en-US" w:eastAsia="zh-CN"/>
        </w:rPr>
        <w:t>满深5井</w:t>
      </w:r>
      <w:r>
        <w:rPr>
          <w:rFonts w:hint="eastAsia" w:ascii="Times New Roman" w:hAnsi="Times New Roman" w:eastAsia="宋体" w:cs="Times New Roman"/>
          <w:sz w:val="28"/>
          <w:szCs w:val="28"/>
          <w:lang w:eastAsia="zh-CN"/>
        </w:rPr>
        <w:t>（勘探</w:t>
      </w:r>
      <w:r>
        <w:rPr>
          <w:rFonts w:hint="eastAsia" w:ascii="Times New Roman" w:hAnsi="Times New Roman" w:cs="Times New Roman" w:eastAsiaTheme="majorEastAsia"/>
          <w:sz w:val="28"/>
          <w:szCs w:val="28"/>
          <w:lang w:val="en-US" w:eastAsia="zh-CN"/>
        </w:rPr>
        <w:t>井</w:t>
      </w:r>
      <w:r>
        <w:rPr>
          <w:rFonts w:hint="eastAsia" w:ascii="Times New Roman" w:hAnsi="Times New Roman" w:eastAsia="宋体" w:cs="Times New Roman"/>
          <w:sz w:val="28"/>
          <w:szCs w:val="28"/>
          <w:lang w:eastAsia="zh-CN"/>
        </w:rPr>
        <w:t>）钻井工程</w:t>
      </w:r>
      <w:r>
        <w:rPr>
          <w:rFonts w:hint="eastAsia" w:ascii="Times New Roman" w:hAnsi="Times New Roman" w:eastAsia="宋体" w:cs="Times New Roman"/>
          <w:sz w:val="28"/>
          <w:szCs w:val="28"/>
        </w:rPr>
        <w:t>履行了“三同时”环保制度，按照环评及环评批复的要求建设，落实了生态环境保护措施及污染防治措施。验收组同意该项目通过竣工环境保护验收。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outlineLvl w:val="9"/>
        <w:rPr>
          <w:rFonts w:hint="eastAsia" w:ascii="Times New Roman" w:hAnsi="Times New Roman" w:eastAsia="宋体" w:cs="Times New Roman"/>
          <w:sz w:val="28"/>
          <w:szCs w:val="28"/>
          <w:lang w:eastAsia="zh-CN"/>
        </w:rPr>
      </w:pPr>
    </w:p>
    <w:p>
      <w:pPr>
        <w:pStyle w:val="2"/>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eastAsiaTheme="minorEastAsia"/>
          <w:lang w:eastAsia="zh-CN"/>
        </w:rPr>
      </w:pPr>
    </w:p>
    <w:p>
      <w:pPr>
        <w:pStyle w:val="2"/>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eastAsiaTheme="minorEastAsia"/>
          <w:lang w:eastAsia="zh-CN"/>
        </w:rPr>
      </w:pPr>
    </w:p>
    <w:p>
      <w:pPr>
        <w:pStyle w:val="2"/>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eastAsiaTheme="minorEastAsia"/>
          <w:lang w:eastAsia="zh-CN"/>
        </w:rPr>
      </w:pPr>
    </w:p>
    <w:p>
      <w:pPr>
        <w:pStyle w:val="2"/>
        <w:keepNext w:val="0"/>
        <w:keepLines w:val="0"/>
        <w:pageBreakBefore w:val="0"/>
        <w:widowControl w:val="0"/>
        <w:kinsoku/>
        <w:wordWrap/>
        <w:overflowPunct/>
        <w:topLinePunct w:val="0"/>
        <w:autoSpaceDE/>
        <w:autoSpaceDN/>
        <w:bidi w:val="0"/>
        <w:spacing w:line="520" w:lineRule="exact"/>
        <w:ind w:left="0" w:leftChars="0" w:right="0" w:rightChars="0" w:firstLine="560" w:firstLineChars="200"/>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验收组组长：</w:t>
      </w:r>
    </w:p>
    <w:p>
      <w:pPr>
        <w:pStyle w:val="2"/>
        <w:keepNext w:val="0"/>
        <w:keepLines w:val="0"/>
        <w:pageBreakBefore w:val="0"/>
        <w:widowControl w:val="0"/>
        <w:kinsoku/>
        <w:wordWrap/>
        <w:overflowPunct/>
        <w:topLinePunct w:val="0"/>
        <w:autoSpaceDE/>
        <w:autoSpaceDN/>
        <w:bidi w:val="0"/>
        <w:spacing w:line="520" w:lineRule="exact"/>
        <w:ind w:left="0" w:leftChars="0" w:right="0" w:rightChars="0" w:firstLine="560" w:firstLineChars="200"/>
        <w:textAlignment w:val="auto"/>
        <w:rPr>
          <w:rFonts w:hint="eastAsia" w:ascii="Times New Roman" w:hAnsi="Times New Roman" w:eastAsia="宋体" w:cs="Times New Roman"/>
          <w:sz w:val="28"/>
          <w:szCs w:val="28"/>
          <w:lang w:val="en-US" w:eastAsia="zh-CN"/>
        </w:rPr>
      </w:pPr>
    </w:p>
    <w:p>
      <w:pPr>
        <w:pStyle w:val="2"/>
        <w:keepNext w:val="0"/>
        <w:keepLines w:val="0"/>
        <w:pageBreakBefore w:val="0"/>
        <w:widowControl w:val="0"/>
        <w:kinsoku/>
        <w:wordWrap/>
        <w:overflowPunct/>
        <w:topLinePunct w:val="0"/>
        <w:autoSpaceDE/>
        <w:autoSpaceDN/>
        <w:bidi w:val="0"/>
        <w:spacing w:line="520" w:lineRule="exact"/>
        <w:ind w:left="0" w:leftChars="0" w:right="0" w:rightChars="0" w:firstLine="560" w:firstLineChars="200"/>
        <w:textAlignment w:val="auto"/>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验收组成员： </w:t>
      </w:r>
    </w:p>
    <w:p>
      <w:pPr>
        <w:pStyle w:val="2"/>
        <w:keepNext w:val="0"/>
        <w:keepLines w:val="0"/>
        <w:pageBreakBefore w:val="0"/>
        <w:widowControl w:val="0"/>
        <w:kinsoku/>
        <w:wordWrap/>
        <w:overflowPunct/>
        <w:topLinePunct w:val="0"/>
        <w:autoSpaceDE/>
        <w:autoSpaceDN/>
        <w:bidi w:val="0"/>
        <w:spacing w:line="520" w:lineRule="exact"/>
        <w:ind w:left="0" w:leftChars="0" w:right="0" w:rightChars="0" w:firstLine="560" w:firstLineChars="200"/>
        <w:textAlignment w:val="auto"/>
        <w:rPr>
          <w:rFonts w:hint="eastAsia" w:ascii="Times New Roman" w:hAnsi="Times New Roman" w:eastAsia="宋体" w:cs="Times New Roman"/>
          <w:sz w:val="28"/>
          <w:szCs w:val="28"/>
          <w:lang w:val="en-US" w:eastAsia="zh-CN"/>
        </w:rPr>
      </w:pPr>
    </w:p>
    <w:p>
      <w:pPr>
        <w:pStyle w:val="2"/>
        <w:keepNext w:val="0"/>
        <w:keepLines w:val="0"/>
        <w:pageBreakBefore w:val="0"/>
        <w:widowControl w:val="0"/>
        <w:kinsoku/>
        <w:wordWrap/>
        <w:overflowPunct/>
        <w:topLinePunct w:val="0"/>
        <w:autoSpaceDE/>
        <w:autoSpaceDN/>
        <w:bidi w:val="0"/>
        <w:spacing w:line="520" w:lineRule="exact"/>
        <w:ind w:left="0" w:leftChars="0" w:right="0" w:rightChars="0" w:firstLine="0" w:firstLineChars="0"/>
        <w:textAlignment w:val="auto"/>
        <w:rPr>
          <w:rFonts w:hint="eastAsia" w:ascii="Times New Roman" w:hAnsi="Times New Roman" w:eastAsia="宋体" w:cs="Times New Roman"/>
          <w:sz w:val="28"/>
          <w:szCs w:val="28"/>
          <w:lang w:val="en-US" w:eastAsia="zh-CN"/>
        </w:rPr>
      </w:pPr>
    </w:p>
    <w:p>
      <w:pPr>
        <w:pStyle w:val="2"/>
        <w:keepNext w:val="0"/>
        <w:keepLines w:val="0"/>
        <w:pageBreakBefore w:val="0"/>
        <w:widowControl w:val="0"/>
        <w:kinsoku/>
        <w:wordWrap/>
        <w:overflowPunct/>
        <w:topLinePunct w:val="0"/>
        <w:autoSpaceDE/>
        <w:autoSpaceDN/>
        <w:bidi w:val="0"/>
        <w:spacing w:line="520" w:lineRule="exact"/>
        <w:ind w:left="0" w:leftChars="0" w:right="0" w:rightChars="0" w:firstLine="0" w:firstLineChars="0"/>
        <w:textAlignment w:val="auto"/>
        <w:rPr>
          <w:rFonts w:hint="eastAsia" w:ascii="Times New Roman" w:hAnsi="Times New Roman" w:eastAsia="宋体" w:cs="Times New Roman"/>
          <w:sz w:val="28"/>
          <w:szCs w:val="28"/>
          <w:lang w:val="en-US" w:eastAsia="zh-CN"/>
        </w:rPr>
      </w:pPr>
    </w:p>
    <w:p>
      <w:pPr>
        <w:pStyle w:val="2"/>
        <w:keepNext w:val="0"/>
        <w:keepLines w:val="0"/>
        <w:pageBreakBefore w:val="0"/>
        <w:widowControl w:val="0"/>
        <w:kinsoku/>
        <w:wordWrap/>
        <w:overflowPunct/>
        <w:topLinePunct w:val="0"/>
        <w:autoSpaceDE/>
        <w:autoSpaceDN/>
        <w:bidi w:val="0"/>
        <w:spacing w:line="520" w:lineRule="exact"/>
        <w:ind w:left="0" w:leftChars="0" w:right="0" w:rightChars="0" w:firstLine="0" w:firstLineChars="0"/>
        <w:textAlignment w:val="auto"/>
        <w:rPr>
          <w:rFonts w:hint="eastAsia" w:ascii="Times New Roman" w:hAnsi="Times New Roman" w:eastAsia="宋体" w:cs="Times New Roman"/>
          <w:sz w:val="28"/>
          <w:szCs w:val="28"/>
          <w:lang w:val="en-US" w:eastAsia="zh-CN"/>
        </w:rPr>
      </w:pPr>
    </w:p>
    <w:p>
      <w:pPr>
        <w:pStyle w:val="2"/>
        <w:keepNext w:val="0"/>
        <w:keepLines w:val="0"/>
        <w:pageBreakBefore w:val="0"/>
        <w:widowControl w:val="0"/>
        <w:kinsoku/>
        <w:wordWrap/>
        <w:overflowPunct/>
        <w:topLinePunct w:val="0"/>
        <w:autoSpaceDE/>
        <w:autoSpaceDN/>
        <w:bidi w:val="0"/>
        <w:spacing w:line="520" w:lineRule="exact"/>
        <w:ind w:left="0" w:leftChars="0" w:right="0" w:rightChars="0" w:firstLine="0" w:firstLineChars="0"/>
        <w:textAlignment w:val="auto"/>
        <w:rPr>
          <w:rFonts w:hint="eastAsia" w:ascii="Times New Roman" w:hAnsi="Times New Roman" w:eastAsia="宋体" w:cs="Times New Roman"/>
          <w:sz w:val="28"/>
          <w:szCs w:val="28"/>
          <w:lang w:val="en-US" w:eastAsia="zh-CN"/>
        </w:rPr>
      </w:pPr>
    </w:p>
    <w:p>
      <w:pPr>
        <w:pStyle w:val="2"/>
        <w:keepNext w:val="0"/>
        <w:keepLines w:val="0"/>
        <w:pageBreakBefore w:val="0"/>
        <w:widowControl w:val="0"/>
        <w:kinsoku/>
        <w:wordWrap/>
        <w:overflowPunct/>
        <w:topLinePunct w:val="0"/>
        <w:autoSpaceDE/>
        <w:autoSpaceDN/>
        <w:bidi w:val="0"/>
        <w:spacing w:line="520" w:lineRule="exact"/>
        <w:ind w:left="0" w:leftChars="0" w:right="0" w:rightChars="0" w:firstLine="0" w:firstLineChars="0"/>
        <w:textAlignment w:val="auto"/>
        <w:rPr>
          <w:rFonts w:hint="eastAsia" w:ascii="Times New Roman" w:hAnsi="Times New Roman" w:eastAsia="宋体" w:cs="Times New Roman"/>
          <w:sz w:val="28"/>
          <w:szCs w:val="28"/>
          <w:lang w:val="en-US" w:eastAsia="zh-CN"/>
        </w:rPr>
      </w:pPr>
    </w:p>
    <w:p>
      <w:pPr>
        <w:pStyle w:val="2"/>
        <w:keepNext w:val="0"/>
        <w:keepLines w:val="0"/>
        <w:pageBreakBefore w:val="0"/>
        <w:widowControl w:val="0"/>
        <w:kinsoku/>
        <w:wordWrap/>
        <w:overflowPunct/>
        <w:topLinePunct w:val="0"/>
        <w:autoSpaceDE/>
        <w:autoSpaceDN/>
        <w:bidi w:val="0"/>
        <w:spacing w:line="520" w:lineRule="exact"/>
        <w:ind w:left="0" w:leftChars="0" w:right="0" w:rightChars="0" w:firstLine="560" w:firstLineChars="200"/>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w:t>
      </w:r>
    </w:p>
    <w:p>
      <w:pPr>
        <w:pStyle w:val="2"/>
        <w:keepNext w:val="0"/>
        <w:keepLines w:val="0"/>
        <w:pageBreakBefore w:val="0"/>
        <w:widowControl w:val="0"/>
        <w:kinsoku/>
        <w:wordWrap/>
        <w:overflowPunct/>
        <w:topLinePunct w:val="0"/>
        <w:autoSpaceDE/>
        <w:autoSpaceDN/>
        <w:bidi w:val="0"/>
        <w:spacing w:line="520" w:lineRule="exact"/>
        <w:ind w:left="0" w:leftChars="0" w:right="0" w:rightChars="0" w:firstLine="560" w:firstLineChars="200"/>
        <w:jc w:val="right"/>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中国石油天然气股份有限公司塔里木油田分公司</w:t>
      </w:r>
    </w:p>
    <w:p>
      <w:pPr>
        <w:pStyle w:val="2"/>
        <w:keepNext w:val="0"/>
        <w:keepLines w:val="0"/>
        <w:pageBreakBefore w:val="0"/>
        <w:widowControl w:val="0"/>
        <w:kinsoku/>
        <w:wordWrap/>
        <w:overflowPunct/>
        <w:topLinePunct w:val="0"/>
        <w:autoSpaceDE/>
        <w:autoSpaceDN/>
        <w:bidi w:val="0"/>
        <w:spacing w:line="520" w:lineRule="exact"/>
        <w:ind w:left="0" w:leftChars="0" w:right="0" w:rightChars="0" w:firstLine="560" w:firstLineChars="200"/>
        <w:jc w:val="right"/>
        <w:textAlignment w:val="auto"/>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sz w:val="28"/>
          <w:szCs w:val="28"/>
          <w:lang w:val="en-US" w:eastAsia="zh-CN"/>
        </w:rPr>
        <w:t xml:space="preserve">               年    月     </w:t>
      </w:r>
    </w:p>
    <w:p>
      <w:pPr>
        <w:pStyle w:val="2"/>
        <w:keepNext w:val="0"/>
        <w:keepLines w:val="0"/>
        <w:pageBreakBefore w:val="0"/>
        <w:widowControl w:val="0"/>
        <w:kinsoku/>
        <w:wordWrap/>
        <w:overflowPunct/>
        <w:topLinePunct w:val="0"/>
        <w:autoSpaceDE/>
        <w:autoSpaceDN/>
        <w:bidi w:val="0"/>
        <w:spacing w:line="520" w:lineRule="exact"/>
        <w:ind w:left="0" w:leftChars="0" w:right="0" w:rightChars="0" w:firstLine="0" w:firstLineChars="0"/>
        <w:jc w:val="both"/>
        <w:textAlignment w:val="auto"/>
        <w:rPr>
          <w:rFonts w:hint="eastAsia" w:ascii="Times New Roman" w:hAnsi="Times New Roman" w:eastAsia="宋体" w:cs="Times New Roman"/>
          <w:sz w:val="28"/>
          <w:szCs w:val="28"/>
          <w:lang w:val="en-US" w:eastAsia="zh-CN"/>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ODkxZDY1YzNlYTFjNzA4OWQ4ODI5Yjk2YWQ5NmQifQ=="/>
  </w:docVars>
  <w:rsids>
    <w:rsidRoot w:val="45A7384A"/>
    <w:rsid w:val="00010164"/>
    <w:rsid w:val="00085449"/>
    <w:rsid w:val="001B53D9"/>
    <w:rsid w:val="001E6BD2"/>
    <w:rsid w:val="00210A49"/>
    <w:rsid w:val="00212677"/>
    <w:rsid w:val="00287FD0"/>
    <w:rsid w:val="002B16DE"/>
    <w:rsid w:val="002D32E3"/>
    <w:rsid w:val="002E1A08"/>
    <w:rsid w:val="00330A6A"/>
    <w:rsid w:val="00350C0C"/>
    <w:rsid w:val="00384130"/>
    <w:rsid w:val="00464743"/>
    <w:rsid w:val="004826B8"/>
    <w:rsid w:val="004849F2"/>
    <w:rsid w:val="004C291F"/>
    <w:rsid w:val="004D5BA8"/>
    <w:rsid w:val="0050494D"/>
    <w:rsid w:val="00520473"/>
    <w:rsid w:val="00533F2D"/>
    <w:rsid w:val="00537A52"/>
    <w:rsid w:val="006214EF"/>
    <w:rsid w:val="00624631"/>
    <w:rsid w:val="00652931"/>
    <w:rsid w:val="0065764B"/>
    <w:rsid w:val="0072403F"/>
    <w:rsid w:val="00774F4A"/>
    <w:rsid w:val="00783882"/>
    <w:rsid w:val="007C0D26"/>
    <w:rsid w:val="00856898"/>
    <w:rsid w:val="008837E4"/>
    <w:rsid w:val="00885FB1"/>
    <w:rsid w:val="008C18C7"/>
    <w:rsid w:val="008D0B28"/>
    <w:rsid w:val="00910715"/>
    <w:rsid w:val="009628A1"/>
    <w:rsid w:val="00A21123"/>
    <w:rsid w:val="00A2470A"/>
    <w:rsid w:val="00A367EB"/>
    <w:rsid w:val="00A563E6"/>
    <w:rsid w:val="00AA513F"/>
    <w:rsid w:val="00AB745E"/>
    <w:rsid w:val="00AC353D"/>
    <w:rsid w:val="00B27678"/>
    <w:rsid w:val="00BC636C"/>
    <w:rsid w:val="00C01697"/>
    <w:rsid w:val="00C22AFB"/>
    <w:rsid w:val="00C43B02"/>
    <w:rsid w:val="00C44FE9"/>
    <w:rsid w:val="00C550A7"/>
    <w:rsid w:val="00CB603E"/>
    <w:rsid w:val="00CD1B8C"/>
    <w:rsid w:val="00CD4A43"/>
    <w:rsid w:val="00D3716F"/>
    <w:rsid w:val="00D4409E"/>
    <w:rsid w:val="00D46559"/>
    <w:rsid w:val="00DA6123"/>
    <w:rsid w:val="00EB036B"/>
    <w:rsid w:val="00EC1885"/>
    <w:rsid w:val="00F276A8"/>
    <w:rsid w:val="00F430AD"/>
    <w:rsid w:val="00FB086C"/>
    <w:rsid w:val="010D1E83"/>
    <w:rsid w:val="0169604D"/>
    <w:rsid w:val="02683D5C"/>
    <w:rsid w:val="026E4519"/>
    <w:rsid w:val="02B5038B"/>
    <w:rsid w:val="02EF4E1C"/>
    <w:rsid w:val="03633648"/>
    <w:rsid w:val="05454E46"/>
    <w:rsid w:val="05D712F5"/>
    <w:rsid w:val="05DF6ED9"/>
    <w:rsid w:val="063610BF"/>
    <w:rsid w:val="06735432"/>
    <w:rsid w:val="06F05C78"/>
    <w:rsid w:val="0775617F"/>
    <w:rsid w:val="07891BEA"/>
    <w:rsid w:val="07997D1E"/>
    <w:rsid w:val="08DE0721"/>
    <w:rsid w:val="0B52546D"/>
    <w:rsid w:val="0C2328EC"/>
    <w:rsid w:val="0C4D79C3"/>
    <w:rsid w:val="0D00224B"/>
    <w:rsid w:val="0D0C6C20"/>
    <w:rsid w:val="0D8349CA"/>
    <w:rsid w:val="0E176B8D"/>
    <w:rsid w:val="0E6175AA"/>
    <w:rsid w:val="0E74160A"/>
    <w:rsid w:val="0EC0725B"/>
    <w:rsid w:val="10006977"/>
    <w:rsid w:val="116359F3"/>
    <w:rsid w:val="12C442F4"/>
    <w:rsid w:val="133C7F39"/>
    <w:rsid w:val="13625EAD"/>
    <w:rsid w:val="1579443E"/>
    <w:rsid w:val="15BB156D"/>
    <w:rsid w:val="16297325"/>
    <w:rsid w:val="166C259E"/>
    <w:rsid w:val="16D14132"/>
    <w:rsid w:val="1943042A"/>
    <w:rsid w:val="19491D0C"/>
    <w:rsid w:val="1A2A031C"/>
    <w:rsid w:val="1A5B6FA0"/>
    <w:rsid w:val="1C202C22"/>
    <w:rsid w:val="1CE47622"/>
    <w:rsid w:val="1D6F78C4"/>
    <w:rsid w:val="1D991EF9"/>
    <w:rsid w:val="1D9C512A"/>
    <w:rsid w:val="1E413968"/>
    <w:rsid w:val="1EB36884"/>
    <w:rsid w:val="1EEB5E16"/>
    <w:rsid w:val="1F353DCC"/>
    <w:rsid w:val="1F8A7737"/>
    <w:rsid w:val="203E6202"/>
    <w:rsid w:val="20527C6E"/>
    <w:rsid w:val="216602D4"/>
    <w:rsid w:val="2200797E"/>
    <w:rsid w:val="24EE63FF"/>
    <w:rsid w:val="25842F5B"/>
    <w:rsid w:val="25DC42F2"/>
    <w:rsid w:val="266E431C"/>
    <w:rsid w:val="26AF0653"/>
    <w:rsid w:val="26D14BAB"/>
    <w:rsid w:val="26D4407C"/>
    <w:rsid w:val="273B6D83"/>
    <w:rsid w:val="278C295E"/>
    <w:rsid w:val="27FD096C"/>
    <w:rsid w:val="29342ECB"/>
    <w:rsid w:val="2A206011"/>
    <w:rsid w:val="2A4874CF"/>
    <w:rsid w:val="2A580712"/>
    <w:rsid w:val="2BB535E3"/>
    <w:rsid w:val="2BBE0ED5"/>
    <w:rsid w:val="2BF77DEA"/>
    <w:rsid w:val="2CC357AE"/>
    <w:rsid w:val="2D2D3AA1"/>
    <w:rsid w:val="2DBC7760"/>
    <w:rsid w:val="2EBD21A0"/>
    <w:rsid w:val="2FE3656F"/>
    <w:rsid w:val="30AB48F9"/>
    <w:rsid w:val="31984AD6"/>
    <w:rsid w:val="33420555"/>
    <w:rsid w:val="350433EB"/>
    <w:rsid w:val="36066D1F"/>
    <w:rsid w:val="36324583"/>
    <w:rsid w:val="368C4FBA"/>
    <w:rsid w:val="383A6D0C"/>
    <w:rsid w:val="38F52E23"/>
    <w:rsid w:val="39376EB8"/>
    <w:rsid w:val="39716D20"/>
    <w:rsid w:val="3ABC73FB"/>
    <w:rsid w:val="3DFB64E4"/>
    <w:rsid w:val="3ED101B7"/>
    <w:rsid w:val="3EE8294F"/>
    <w:rsid w:val="40397E18"/>
    <w:rsid w:val="407F524D"/>
    <w:rsid w:val="40ED6A99"/>
    <w:rsid w:val="40EF3A8B"/>
    <w:rsid w:val="40F164D4"/>
    <w:rsid w:val="425528BA"/>
    <w:rsid w:val="42C25E04"/>
    <w:rsid w:val="42D6025F"/>
    <w:rsid w:val="44963A95"/>
    <w:rsid w:val="44A54042"/>
    <w:rsid w:val="453213AE"/>
    <w:rsid w:val="45A7384A"/>
    <w:rsid w:val="45CF2035"/>
    <w:rsid w:val="46290A87"/>
    <w:rsid w:val="475F693B"/>
    <w:rsid w:val="48C2443D"/>
    <w:rsid w:val="4A130EB8"/>
    <w:rsid w:val="4ACB22C7"/>
    <w:rsid w:val="4AF613E0"/>
    <w:rsid w:val="4B0852D4"/>
    <w:rsid w:val="4B101BD8"/>
    <w:rsid w:val="4B2B68F0"/>
    <w:rsid w:val="4B3637D4"/>
    <w:rsid w:val="4CF73D72"/>
    <w:rsid w:val="4CF90DDF"/>
    <w:rsid w:val="4D365693"/>
    <w:rsid w:val="4DBC31AA"/>
    <w:rsid w:val="4F1E2000"/>
    <w:rsid w:val="4F263F96"/>
    <w:rsid w:val="50056AF7"/>
    <w:rsid w:val="506E44E6"/>
    <w:rsid w:val="51D32F28"/>
    <w:rsid w:val="52E3640E"/>
    <w:rsid w:val="53E5103C"/>
    <w:rsid w:val="548E478B"/>
    <w:rsid w:val="55A048E5"/>
    <w:rsid w:val="5779688A"/>
    <w:rsid w:val="585410CD"/>
    <w:rsid w:val="5E023985"/>
    <w:rsid w:val="5E4267BF"/>
    <w:rsid w:val="5E5A7A70"/>
    <w:rsid w:val="5F0D7A01"/>
    <w:rsid w:val="5F274998"/>
    <w:rsid w:val="6015253E"/>
    <w:rsid w:val="60D9767D"/>
    <w:rsid w:val="618E2134"/>
    <w:rsid w:val="635E7D40"/>
    <w:rsid w:val="63E2123F"/>
    <w:rsid w:val="641258F9"/>
    <w:rsid w:val="643664C0"/>
    <w:rsid w:val="64B47A04"/>
    <w:rsid w:val="65570BE0"/>
    <w:rsid w:val="65B663EA"/>
    <w:rsid w:val="66A917EC"/>
    <w:rsid w:val="67085291"/>
    <w:rsid w:val="67E92FC5"/>
    <w:rsid w:val="69C65B0C"/>
    <w:rsid w:val="6A81425B"/>
    <w:rsid w:val="6AD6523B"/>
    <w:rsid w:val="6B7A6C4D"/>
    <w:rsid w:val="6D6B3A49"/>
    <w:rsid w:val="6D7E5D70"/>
    <w:rsid w:val="6E0E1D93"/>
    <w:rsid w:val="6E6A18AD"/>
    <w:rsid w:val="6ED60F83"/>
    <w:rsid w:val="6F4E2F9C"/>
    <w:rsid w:val="6F7A6E33"/>
    <w:rsid w:val="6F7B5AB1"/>
    <w:rsid w:val="721C6CA1"/>
    <w:rsid w:val="74AF43D5"/>
    <w:rsid w:val="75040B4B"/>
    <w:rsid w:val="785764E9"/>
    <w:rsid w:val="79CA2743"/>
    <w:rsid w:val="7A261B6C"/>
    <w:rsid w:val="7AF916B7"/>
    <w:rsid w:val="7BA37504"/>
    <w:rsid w:val="7DB764E2"/>
    <w:rsid w:val="7DE43021"/>
    <w:rsid w:val="7DED60B2"/>
    <w:rsid w:val="7EE1274C"/>
    <w:rsid w:val="7F3A50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textAlignment w:val="baseline"/>
      <w:outlineLvl w:val="1"/>
    </w:pPr>
    <w:rPr>
      <w:rFonts w:eastAsia="黑体"/>
      <w:color w:val="000000"/>
      <w:sz w:val="30"/>
    </w:rPr>
  </w:style>
  <w:style w:type="paragraph" w:styleId="4">
    <w:name w:val="heading 3"/>
    <w:basedOn w:val="1"/>
    <w:next w:val="1"/>
    <w:unhideWhenUsed/>
    <w:qFormat/>
    <w:uiPriority w:val="0"/>
    <w:pPr>
      <w:outlineLvl w:val="2"/>
    </w:pPr>
    <w:rPr>
      <w:rFonts w:ascii="宋体" w:hAnsi="宋体" w:eastAsia="黑体"/>
      <w:snapToGrid w:val="0"/>
      <w:color w:val="000000"/>
      <w:kern w:val="0"/>
    </w:rPr>
  </w:style>
  <w:style w:type="paragraph" w:styleId="5">
    <w:name w:val="heading 5"/>
    <w:basedOn w:val="1"/>
    <w:next w:val="1"/>
    <w:unhideWhenUsed/>
    <w:qFormat/>
    <w:uiPriority w:val="0"/>
    <w:pPr>
      <w:jc w:val="center"/>
      <w:outlineLvl w:val="4"/>
    </w:p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lock Text"/>
    <w:basedOn w:val="1"/>
    <w:next w:val="1"/>
    <w:qFormat/>
    <w:uiPriority w:val="0"/>
    <w:pPr>
      <w:ind w:left="1440" w:leftChars="700" w:right="700" w:rightChars="700"/>
    </w:p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Body Text Indent"/>
    <w:basedOn w:val="1"/>
    <w:qFormat/>
    <w:uiPriority w:val="0"/>
    <w:pPr>
      <w:widowControl w:val="0"/>
      <w:ind w:left="420" w:leftChars="200"/>
      <w:jc w:val="both"/>
    </w:pPr>
    <w:rPr>
      <w:rFonts w:asciiTheme="minorHAnsi" w:hAnsiTheme="minorHAnsi" w:eastAsiaTheme="minorEastAsia" w:cstheme="minorBidi"/>
      <w:kern w:val="2"/>
      <w:sz w:val="21"/>
      <w:szCs w:val="24"/>
      <w:lang w:val="en-US" w:eastAsia="zh-CN" w:bidi="ar-SA"/>
    </w:rPr>
  </w:style>
  <w:style w:type="paragraph" w:styleId="9">
    <w:name w:val="Plain Text"/>
    <w:basedOn w:val="1"/>
    <w:qFormat/>
    <w:uiPriority w:val="0"/>
    <w:rPr>
      <w:rFonts w:hAnsi="Courier New"/>
    </w:rPr>
  </w:style>
  <w:style w:type="paragraph" w:styleId="10">
    <w:name w:val="Balloon Text"/>
    <w:basedOn w:val="1"/>
    <w:link w:val="26"/>
    <w:qFormat/>
    <w:uiPriority w:val="0"/>
    <w:rPr>
      <w:sz w:val="18"/>
      <w:szCs w:val="18"/>
    </w:r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Autospacing="1" w:afterAutospacing="1"/>
      <w:jc w:val="left"/>
    </w:pPr>
    <w:rPr>
      <w:kern w:val="0"/>
      <w:sz w:val="24"/>
    </w:rPr>
  </w:style>
  <w:style w:type="paragraph" w:styleId="14">
    <w:name w:val="Body Text First Indent 2"/>
    <w:basedOn w:val="8"/>
    <w:qFormat/>
    <w:uiPriority w:val="0"/>
    <w:pPr>
      <w:widowControl w:val="0"/>
      <w:ind w:left="420" w:leftChars="200" w:firstLine="420"/>
      <w:jc w:val="both"/>
    </w:pPr>
    <w:rPr>
      <w:rFonts w:asciiTheme="minorHAnsi" w:hAnsiTheme="minorHAnsi" w:eastAsiaTheme="minorEastAsia" w:cstheme="minorBidi"/>
      <w:kern w:val="2"/>
      <w:sz w:val="21"/>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Default"/>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19">
    <w:name w:val="默认段落字体 Para Char"/>
    <w:basedOn w:val="1"/>
    <w:qFormat/>
    <w:uiPriority w:val="0"/>
  </w:style>
  <w:style w:type="character" w:customStyle="1" w:styleId="20">
    <w:name w:val="正文首行缩进 2 Char1"/>
    <w:qFormat/>
    <w:uiPriority w:val="0"/>
    <w:rPr>
      <w:kern w:val="2"/>
      <w:sz w:val="28"/>
      <w:szCs w:val="24"/>
    </w:rPr>
  </w:style>
  <w:style w:type="character" w:customStyle="1" w:styleId="21">
    <w:name w:val="页眉 Char"/>
    <w:basedOn w:val="17"/>
    <w:link w:val="12"/>
    <w:qFormat/>
    <w:uiPriority w:val="0"/>
    <w:rPr>
      <w:kern w:val="2"/>
      <w:sz w:val="18"/>
      <w:szCs w:val="18"/>
    </w:rPr>
  </w:style>
  <w:style w:type="character" w:customStyle="1" w:styleId="22">
    <w:name w:val="页脚 Char"/>
    <w:basedOn w:val="17"/>
    <w:link w:val="11"/>
    <w:qFormat/>
    <w:uiPriority w:val="0"/>
    <w:rPr>
      <w:kern w:val="2"/>
      <w:sz w:val="18"/>
      <w:szCs w:val="18"/>
    </w:rPr>
  </w:style>
  <w:style w:type="paragraph" w:customStyle="1" w:styleId="23">
    <w:name w:val="List Paragraph"/>
    <w:basedOn w:val="1"/>
    <w:unhideWhenUsed/>
    <w:qFormat/>
    <w:uiPriority w:val="99"/>
    <w:pPr>
      <w:ind w:firstLine="420" w:firstLineChars="200"/>
    </w:pPr>
  </w:style>
  <w:style w:type="paragraph" w:customStyle="1" w:styleId="24">
    <w:name w:val="正文(首行缩进)"/>
    <w:basedOn w:val="1"/>
    <w:next w:val="1"/>
    <w:qFormat/>
    <w:uiPriority w:val="0"/>
    <w:pPr>
      <w:ind w:firstLine="540" w:firstLineChars="225"/>
    </w:pPr>
    <w:rPr>
      <w:rFonts w:ascii="Times New Roman" w:hAnsi="Times New Roman" w:cs="Times New Roman"/>
      <w:color w:val="000000"/>
    </w:rPr>
  </w:style>
  <w:style w:type="paragraph" w:customStyle="1" w:styleId="25">
    <w:name w:val="Table Paragraph"/>
    <w:basedOn w:val="1"/>
    <w:qFormat/>
    <w:uiPriority w:val="1"/>
  </w:style>
  <w:style w:type="character" w:customStyle="1" w:styleId="26">
    <w:name w:val="批注框文本 Char"/>
    <w:basedOn w:val="17"/>
    <w:link w:val="10"/>
    <w:qFormat/>
    <w:uiPriority w:val="0"/>
    <w:rPr>
      <w:rFonts w:asciiTheme="minorHAnsi" w:hAnsiTheme="minorHAnsi" w:eastAsiaTheme="minorEastAsia" w:cstheme="minorBidi"/>
      <w:kern w:val="2"/>
      <w:sz w:val="18"/>
      <w:szCs w:val="18"/>
    </w:rPr>
  </w:style>
  <w:style w:type="paragraph" w:customStyle="1" w:styleId="27">
    <w:name w:val="表头"/>
    <w:basedOn w:val="1"/>
    <w:qFormat/>
    <w:uiPriority w:val="0"/>
    <w:pPr>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1610</Words>
  <Characters>1714</Characters>
  <Lines>21</Lines>
  <Paragraphs>6</Paragraphs>
  <TotalTime>0</TotalTime>
  <ScaleCrop>false</ScaleCrop>
  <LinksUpToDate>false</LinksUpToDate>
  <CharactersWithSpaces>1755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2018-06-27T10:54:00Z</dcterms:created>
  <dc:creator>HL-002</dc:creator>
  <cp:lastModifiedBy>簌绾青丝</cp:lastModifiedBy>
  <cp:lastPrinted>2022-03-21T05:22:00Z</cp:lastPrinted>
  <dcterms:modified xsi:type="dcterms:W3CDTF">2022-06-27T08:26:14Z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8EAA673EE7274887A77B2FAEBF5F2CEE</vt:lpwstr>
  </property>
</Properties>
</file>