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352473F9">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苏州安洁科技股份有限公司平板电脑屏幕背板产品年产750万片改建项目职业病危害控制效果评价</w:t>
            </w:r>
          </w:p>
          <w:p w14:paraId="0745060E">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【康达卫评（2025）第074号】信息公示表</w:t>
            </w:r>
          </w:p>
          <w:p w14:paraId="702F690C">
            <w:pPr>
              <w:pStyle w:val="2"/>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60254F57">
            <w:pPr>
              <w:adjustRightInd w:val="0"/>
              <w:snapToGrid w:val="0"/>
              <w:spacing w:line="360" w:lineRule="exact"/>
              <w:rPr>
                <w:rFonts w:hint="eastAsia" w:ascii="Times New Roman" w:hAnsi="Times New Roman" w:cs="宋体"/>
                <w:sz w:val="24"/>
                <w:szCs w:val="24"/>
                <w:highlight w:val="none"/>
              </w:rPr>
            </w:pPr>
            <w:r>
              <w:rPr>
                <w:rFonts w:hint="eastAsia" w:ascii="Times New Roman" w:hAnsi="Times New Roman" w:cs="宋体"/>
                <w:sz w:val="24"/>
                <w:szCs w:val="24"/>
                <w:highlight w:val="none"/>
              </w:rPr>
              <w:t>单位名称：苏州安洁科技股份有限公司</w:t>
            </w:r>
          </w:p>
          <w:p w14:paraId="2FEAEE82">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址：江苏省苏州市吴中区光福镇福聚路66号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联系人：陈工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2539B46">
                  <w:pPr>
                    <w:adjustRightInd w:val="0"/>
                    <w:snapToGrid w:val="0"/>
                    <w:spacing w:line="360" w:lineRule="exact"/>
                    <w:jc w:val="center"/>
                    <w:rPr>
                      <w:rFonts w:ascii="Times New Roman" w:hAnsi="Times New Roman" w:cs="Times New Roman" w:eastAsiaTheme="minorEastAsia"/>
                      <w:kern w:val="2"/>
                      <w:sz w:val="24"/>
                      <w:szCs w:val="24"/>
                      <w:highlight w:val="none"/>
                      <w:lang w:val="en-US" w:eastAsia="zh-CN" w:bidi="ar-SA"/>
                    </w:rPr>
                  </w:pPr>
                  <w:r>
                    <w:rPr>
                      <w:rFonts w:hint="eastAsia" w:ascii="Times New Roman" w:hAnsi="Times New Roman" w:cs="宋体"/>
                      <w:sz w:val="24"/>
                      <w:szCs w:val="24"/>
                      <w:highlight w:val="none"/>
                    </w:rPr>
                    <w:t>姓名</w:t>
                  </w:r>
                </w:p>
              </w:tc>
              <w:tc>
                <w:tcPr>
                  <w:tcW w:w="1602" w:type="dxa"/>
                  <w:shd w:val="clear" w:color="auto" w:fill="auto"/>
                  <w:vAlign w:val="center"/>
                </w:tcPr>
                <w:p w14:paraId="1B8FC69F">
                  <w:pPr>
                    <w:adjustRightInd w:val="0"/>
                    <w:snapToGrid w:val="0"/>
                    <w:spacing w:line="360" w:lineRule="exact"/>
                    <w:jc w:val="center"/>
                    <w:rPr>
                      <w:rFonts w:ascii="Times New Roman" w:hAnsi="Times New Roman" w:cs="Times New Roman" w:eastAsiaTheme="minorEastAsia"/>
                      <w:kern w:val="2"/>
                      <w:sz w:val="24"/>
                      <w:szCs w:val="24"/>
                      <w:highlight w:val="none"/>
                      <w:lang w:val="en-US" w:eastAsia="zh-CN" w:bidi="ar-SA"/>
                    </w:rPr>
                  </w:pPr>
                  <w:r>
                    <w:rPr>
                      <w:rFonts w:hint="eastAsia" w:ascii="Times New Roman" w:hAnsi="Times New Roman" w:cs="宋体"/>
                      <w:sz w:val="24"/>
                      <w:szCs w:val="24"/>
                      <w:highlight w:val="none"/>
                    </w:rPr>
                    <w:t>技术职称</w:t>
                  </w:r>
                </w:p>
              </w:tc>
              <w:tc>
                <w:tcPr>
                  <w:tcW w:w="3555" w:type="dxa"/>
                  <w:shd w:val="clear" w:color="auto" w:fill="auto"/>
                  <w:vAlign w:val="center"/>
                </w:tcPr>
                <w:p w14:paraId="5471AE2F">
                  <w:pPr>
                    <w:adjustRightInd w:val="0"/>
                    <w:snapToGrid w:val="0"/>
                    <w:spacing w:line="360" w:lineRule="exact"/>
                    <w:jc w:val="center"/>
                    <w:rPr>
                      <w:rFonts w:ascii="Times New Roman" w:hAnsi="Times New Roman" w:cs="Times New Roman" w:eastAsiaTheme="minorEastAsia"/>
                      <w:kern w:val="2"/>
                      <w:sz w:val="24"/>
                      <w:szCs w:val="24"/>
                      <w:highlight w:val="none"/>
                      <w:lang w:val="en-US" w:eastAsia="zh-CN" w:bidi="ar-SA"/>
                    </w:rPr>
                  </w:pPr>
                  <w:r>
                    <w:rPr>
                      <w:rFonts w:hint="eastAsia" w:ascii="Times New Roman" w:hAnsi="Times New Roman" w:cs="宋体"/>
                      <w:sz w:val="24"/>
                      <w:szCs w:val="24"/>
                      <w:highlight w:val="none"/>
                    </w:rPr>
                    <w:t>专业</w:t>
                  </w:r>
                </w:p>
              </w:tc>
              <w:tc>
                <w:tcPr>
                  <w:tcW w:w="1975" w:type="dxa"/>
                  <w:shd w:val="clear" w:color="auto" w:fill="auto"/>
                  <w:vAlign w:val="center"/>
                </w:tcPr>
                <w:p w14:paraId="03018CFD">
                  <w:pPr>
                    <w:adjustRightInd w:val="0"/>
                    <w:snapToGrid w:val="0"/>
                    <w:spacing w:line="360" w:lineRule="exact"/>
                    <w:jc w:val="center"/>
                    <w:rPr>
                      <w:rFonts w:ascii="Times New Roman" w:hAnsi="Times New Roman" w:cs="Times New Roman" w:eastAsiaTheme="minorEastAsia"/>
                      <w:kern w:val="2"/>
                      <w:sz w:val="24"/>
                      <w:szCs w:val="24"/>
                      <w:highlight w:val="none"/>
                      <w:lang w:val="en-US" w:eastAsia="zh-CN" w:bidi="ar-SA"/>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shd w:val="clear" w:color="auto" w:fill="auto"/>
                  <w:vAlign w:val="center"/>
                </w:tcPr>
                <w:p w14:paraId="220EF378">
                  <w:pPr>
                    <w:adjustRightInd w:val="0"/>
                    <w:snapToGrid w:val="0"/>
                    <w:spacing w:line="360" w:lineRule="exact"/>
                    <w:rPr>
                      <w:rFonts w:ascii="Times New Roman" w:hAnsi="Times New Roman" w:cs="Times New Roman" w:eastAsiaTheme="minorEastAsia"/>
                      <w:kern w:val="2"/>
                      <w:sz w:val="24"/>
                      <w:szCs w:val="24"/>
                      <w:highlight w:val="none"/>
                      <w:lang w:val="en-US" w:eastAsia="zh-CN" w:bidi="ar-SA"/>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shd w:val="clear" w:color="auto" w:fill="auto"/>
                  <w:vAlign w:val="center"/>
                </w:tcPr>
                <w:p w14:paraId="63F2E8A0">
                  <w:pPr>
                    <w:adjustRightInd w:val="0"/>
                    <w:snapToGrid w:val="0"/>
                    <w:spacing w:line="360" w:lineRule="exact"/>
                    <w:jc w:val="both"/>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c>
                <w:tcPr>
                  <w:tcW w:w="1975" w:type="dxa"/>
                  <w:shd w:val="clear" w:color="auto" w:fill="auto"/>
                  <w:vAlign w:val="center"/>
                </w:tcPr>
                <w:p w14:paraId="10A1A3B1">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c>
                <w:tcPr>
                  <w:tcW w:w="1975" w:type="dxa"/>
                  <w:shd w:val="clear" w:color="auto" w:fill="auto"/>
                  <w:vAlign w:val="center"/>
                </w:tcPr>
                <w:p w14:paraId="5B743F0A">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范  欢</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热能与动力工程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许燕</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2025-02-21</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何帅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2025-02-21</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杨建峰</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2025-03-24~26</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朱素杰</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2025-03-24~26</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3424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陈工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4EBC2EF6">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2025-02-21</w:t>
                  </w:r>
                </w:p>
                <w:p w14:paraId="2511D8BD">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2025-03-24~26</w:t>
                  </w:r>
                </w:p>
              </w:tc>
            </w:tr>
          </w:tbl>
          <w:p w14:paraId="4F470AD4">
            <w:pPr>
              <w:numPr>
                <w:ilvl w:val="0"/>
                <w:numId w:val="0"/>
              </w:numPr>
              <w:adjustRightInd w:val="0"/>
              <w:snapToGrid w:val="0"/>
              <w:spacing w:line="360" w:lineRule="exact"/>
              <w:jc w:val="left"/>
              <w:rPr>
                <w:rFonts w:hint="eastAsia" w:ascii="Times New Roman" w:hAnsi="Times New Roman" w:cs="Times New Roman"/>
                <w:b/>
                <w:bCs/>
                <w:sz w:val="24"/>
                <w:szCs w:val="24"/>
                <w:lang w:eastAsia="zh-CN"/>
              </w:rPr>
            </w:pPr>
          </w:p>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2750DA17">
            <w:pPr>
              <w:rPr>
                <w:rFonts w:hint="eastAsia"/>
                <w:lang w:val="en-US" w:eastAsia="zh-CN"/>
              </w:rPr>
            </w:pPr>
            <w:r>
              <w:drawing>
                <wp:inline distT="0" distB="0" distL="114300" distR="114300">
                  <wp:extent cx="5266690" cy="3255010"/>
                  <wp:effectExtent l="0" t="0" r="10160" b="2540"/>
                  <wp:docPr id="2" name="图片 2" descr="20250324124607612-99-121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0324124607612-99-1211341"/>
                          <pic:cNvPicPr>
                            <a:picLocks noChangeAspect="1"/>
                          </pic:cNvPicPr>
                        </pic:nvPicPr>
                        <pic:blipFill>
                          <a:blip r:embed="rId6"/>
                          <a:stretch>
                            <a:fillRect/>
                          </a:stretch>
                        </pic:blipFill>
                        <pic:spPr>
                          <a:xfrm>
                            <a:off x="0" y="0"/>
                            <a:ext cx="5266690" cy="3255010"/>
                          </a:xfrm>
                          <a:prstGeom prst="rect">
                            <a:avLst/>
                          </a:prstGeom>
                        </pic:spPr>
                      </pic:pic>
                    </a:graphicData>
                  </a:graphic>
                </wp:inline>
              </w:drawing>
            </w:r>
            <w:r>
              <w:drawing>
                <wp:inline distT="0" distB="0" distL="114300" distR="114300">
                  <wp:extent cx="5266690" cy="3950335"/>
                  <wp:effectExtent l="0" t="0" r="10160" b="12065"/>
                  <wp:docPr id="4" name="图片 4" descr="20250326084855116-82-148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0326084855116-82-1486216"/>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r>
              <w:drawing>
                <wp:inline distT="0" distB="0" distL="114300" distR="114300">
                  <wp:extent cx="5273675" cy="3955415"/>
                  <wp:effectExtent l="0" t="0" r="3175" b="6985"/>
                  <wp:docPr id="3" name="图片 3" descr="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3)"/>
                          <pic:cNvPicPr>
                            <a:picLocks noChangeAspect="1"/>
                          </pic:cNvPicPr>
                        </pic:nvPicPr>
                        <pic:blipFill>
                          <a:blip r:embed="rId8"/>
                          <a:stretch>
                            <a:fillRect/>
                          </a:stretch>
                        </pic:blipFill>
                        <pic:spPr>
                          <a:xfrm>
                            <a:off x="0" y="0"/>
                            <a:ext cx="5273675" cy="3955415"/>
                          </a:xfrm>
                          <a:prstGeom prst="rect">
                            <a:avLst/>
                          </a:prstGeom>
                        </pic:spPr>
                      </pic:pic>
                    </a:graphicData>
                  </a:graphic>
                </wp:inline>
              </w:drawing>
            </w:r>
            <w:bookmarkStart w:id="0" w:name="_GoBack"/>
            <w:r>
              <w:drawing>
                <wp:inline distT="0" distB="0" distL="114300" distR="114300">
                  <wp:extent cx="5266690" cy="4048125"/>
                  <wp:effectExtent l="0" t="0" r="1016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6690" cy="4048125"/>
                          </a:xfrm>
                          <a:prstGeom prst="rect">
                            <a:avLst/>
                          </a:prstGeom>
                          <a:noFill/>
                          <a:ln>
                            <a:noFill/>
                          </a:ln>
                        </pic:spPr>
                      </pic:pic>
                    </a:graphicData>
                  </a:graphic>
                </wp:inline>
              </w:drawing>
            </w:r>
            <w:bookmarkEnd w:id="0"/>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F075029-2B33-456D-924C-22976381CE8A}"/>
  </w:font>
  <w:font w:name="Arial">
    <w:panose1 w:val="020B0604020202020204"/>
    <w:charset w:val="01"/>
    <w:family w:val="swiss"/>
    <w:pitch w:val="default"/>
    <w:sig w:usb0="E0002EFF" w:usb1="C000785B" w:usb2="00000009" w:usb3="00000000" w:csb0="400001FF" w:csb1="FFFF0000"/>
    <w:embedRegular r:id="rId2" w:fontKey="{9605E092-BA7F-4DA2-802C-D448F1F02E9B}"/>
  </w:font>
  <w:font w:name="黑体">
    <w:panose1 w:val="02010609060101010101"/>
    <w:charset w:val="86"/>
    <w:family w:val="auto"/>
    <w:pitch w:val="default"/>
    <w:sig w:usb0="800002BF" w:usb1="38CF7CFA" w:usb2="00000016" w:usb3="00000000" w:csb0="00040001" w:csb1="00000000"/>
    <w:embedRegular r:id="rId3" w:fontKey="{3479AF71-5AD2-4FD5-A688-65284E76DA49}"/>
  </w:font>
  <w:font w:name="Courier New">
    <w:panose1 w:val="02070309020205020404"/>
    <w:charset w:val="01"/>
    <w:family w:val="modern"/>
    <w:pitch w:val="default"/>
    <w:sig w:usb0="E0002EFF" w:usb1="C0007843" w:usb2="00000009" w:usb3="00000000" w:csb0="400001FF" w:csb1="FFFF0000"/>
    <w:embedRegular r:id="rId4" w:fontKey="{60EF8875-A241-4C16-8ED2-D63583818161}"/>
  </w:font>
  <w:font w:name="Symbol">
    <w:panose1 w:val="05050102010706020507"/>
    <w:charset w:val="02"/>
    <w:family w:val="roman"/>
    <w:pitch w:val="default"/>
    <w:sig w:usb0="00000000" w:usb1="00000000" w:usb2="00000000" w:usb3="00000000" w:csb0="80000000" w:csb1="00000000"/>
    <w:embedRegular r:id="rId5" w:fontKey="{EDB601D7-9C14-4E6F-86EE-19997085714B}"/>
  </w:font>
  <w:font w:name="Calibri">
    <w:panose1 w:val="020F0502020204030204"/>
    <w:charset w:val="00"/>
    <w:family w:val="swiss"/>
    <w:pitch w:val="default"/>
    <w:sig w:usb0="E4002EFF" w:usb1="C000247B" w:usb2="00000009" w:usb3="00000000" w:csb0="200001FF" w:csb1="00000000"/>
    <w:embedRegular r:id="rId6" w:fontKey="{24C76BDB-27AD-450E-BDC8-D1760A4300BD}"/>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29123E6"/>
    <w:rsid w:val="047C022E"/>
    <w:rsid w:val="04EE7D3D"/>
    <w:rsid w:val="06DB36DB"/>
    <w:rsid w:val="071C0F2F"/>
    <w:rsid w:val="0B7E7D9F"/>
    <w:rsid w:val="0BEF50C8"/>
    <w:rsid w:val="0D9919F5"/>
    <w:rsid w:val="0FA67D12"/>
    <w:rsid w:val="10006553"/>
    <w:rsid w:val="13FC7FAF"/>
    <w:rsid w:val="19B02EB1"/>
    <w:rsid w:val="1CA672F2"/>
    <w:rsid w:val="1F3C3C5F"/>
    <w:rsid w:val="1FBE634B"/>
    <w:rsid w:val="23A90389"/>
    <w:rsid w:val="24F06B65"/>
    <w:rsid w:val="24F478B2"/>
    <w:rsid w:val="266B29A6"/>
    <w:rsid w:val="272642E8"/>
    <w:rsid w:val="28BF04CE"/>
    <w:rsid w:val="28CC7E1B"/>
    <w:rsid w:val="297636CD"/>
    <w:rsid w:val="2A2B6B3A"/>
    <w:rsid w:val="323151D8"/>
    <w:rsid w:val="33B9156D"/>
    <w:rsid w:val="36871062"/>
    <w:rsid w:val="38F87350"/>
    <w:rsid w:val="3B2B53BB"/>
    <w:rsid w:val="3D9033CE"/>
    <w:rsid w:val="3F147860"/>
    <w:rsid w:val="402D7CEE"/>
    <w:rsid w:val="403252C2"/>
    <w:rsid w:val="408B04A1"/>
    <w:rsid w:val="41E4263A"/>
    <w:rsid w:val="48672AD4"/>
    <w:rsid w:val="49227B87"/>
    <w:rsid w:val="494A29FB"/>
    <w:rsid w:val="4B950D02"/>
    <w:rsid w:val="4DE731D6"/>
    <w:rsid w:val="4FEA415B"/>
    <w:rsid w:val="526625A4"/>
    <w:rsid w:val="568A181F"/>
    <w:rsid w:val="586A7BBD"/>
    <w:rsid w:val="58707AC0"/>
    <w:rsid w:val="5A0275A2"/>
    <w:rsid w:val="5B6C4601"/>
    <w:rsid w:val="5B867F38"/>
    <w:rsid w:val="5CEB0D54"/>
    <w:rsid w:val="60FD3B48"/>
    <w:rsid w:val="61F05C00"/>
    <w:rsid w:val="62204B0A"/>
    <w:rsid w:val="62684919"/>
    <w:rsid w:val="63BD22E1"/>
    <w:rsid w:val="69AC1F4F"/>
    <w:rsid w:val="6BEF7440"/>
    <w:rsid w:val="6C43657F"/>
    <w:rsid w:val="6EE42CB4"/>
    <w:rsid w:val="7235311D"/>
    <w:rsid w:val="728E6952"/>
    <w:rsid w:val="72C7450D"/>
    <w:rsid w:val="738B2546"/>
    <w:rsid w:val="742606C9"/>
    <w:rsid w:val="75266881"/>
    <w:rsid w:val="75C37343"/>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451</Words>
  <Characters>523</Characters>
  <Lines>3</Lines>
  <Paragraphs>1</Paragraphs>
  <TotalTime>4</TotalTime>
  <ScaleCrop>false</ScaleCrop>
  <LinksUpToDate>false</LinksUpToDate>
  <CharactersWithSpaces>537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2025-05-12T09:06:13Z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9E89C982382C485D8D93B24A2B1D0FDB_13</vt:lpwstr>
  </property>
  <property fmtid="{D5CDD505-2E9C-101B-9397-08002B2CF9AE}" pid="5" name="KSOTemplateDocerSaveRecord">
    <vt:lpwstr>eyJoZGlkIjoiMDY4YzhmODA5ZmRhM2EwMjE0N2Q0MGY2MzhlOTRlN2UiLCJ1c2VySWQiOiI0MzU4NDc5MDMifQ==</vt:lpwstr>
  </property>
</Properties>
</file>