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4FB0D">
      <w:pPr>
        <w:adjustRightInd w:val="0"/>
        <w:snapToGrid w:val="0"/>
        <w:spacing w:line="360" w:lineRule="exact"/>
        <w:jc w:val="center"/>
        <w:rPr>
          <w:rFonts w:hint="eastAsia" w:ascii="Times New Roman" w:hAnsi="Times New Roman" w:cs="Times New Roman"/>
          <w:b/>
          <w:bCs/>
          <w:kern w:val="2"/>
          <w:sz w:val="30"/>
          <w:szCs w:val="30"/>
          <w:highlight w:val="none"/>
          <w:lang w:val="en-US" w:eastAsia="zh-CN" w:bidi="ar-SA"/>
        </w:rPr>
      </w:pPr>
      <w:r>
        <w:rPr>
          <w:rFonts w:hint="eastAsia" w:ascii="Times New Roman" w:hAnsi="Times New Roman" w:cs="Times New Roman"/>
          <w:b/>
          <w:bCs/>
          <w:kern w:val="2"/>
          <w:sz w:val="30"/>
          <w:szCs w:val="30"/>
          <w:highlight w:val="none"/>
          <w:lang w:val="en-US" w:eastAsia="zh-CN" w:bidi="ar-SA"/>
        </w:rPr>
        <w:t>彼欧光电系统（昆山）有限公司年产汽车前照灯驱动器110万件扩建项目控制效果评价</w:t>
      </w:r>
    </w:p>
    <w:p w14:paraId="76DD54BE">
      <w:pPr>
        <w:adjustRightInd w:val="0"/>
        <w:snapToGrid w:val="0"/>
        <w:spacing w:line="360" w:lineRule="exact"/>
        <w:jc w:val="center"/>
        <w:rPr>
          <w:rFonts w:hint="eastAsia" w:ascii="Times New Roman" w:hAnsi="Times New Roman" w:cs="Times New Roman"/>
          <w:b/>
          <w:bCs/>
          <w:kern w:val="2"/>
          <w:sz w:val="30"/>
          <w:szCs w:val="30"/>
          <w:highlight w:val="none"/>
          <w:lang w:val="en-US" w:eastAsia="zh-CN" w:bidi="ar-SA"/>
        </w:rPr>
      </w:pPr>
      <w:r>
        <w:rPr>
          <w:rFonts w:hint="eastAsia" w:ascii="Times New Roman" w:hAnsi="Times New Roman" w:cs="Times New Roman"/>
          <w:b/>
          <w:bCs/>
          <w:kern w:val="2"/>
          <w:sz w:val="30"/>
          <w:szCs w:val="30"/>
          <w:highlight w:val="none"/>
          <w:lang w:val="en-US" w:eastAsia="zh-CN" w:bidi="ar-SA"/>
        </w:rPr>
        <w:t>【康达卫评（2025）第311号】</w:t>
      </w:r>
    </w:p>
    <w:p w14:paraId="2152D557">
      <w:pPr>
        <w:adjustRightInd w:val="0"/>
        <w:snapToGrid w:val="0"/>
        <w:spacing w:line="360" w:lineRule="exact"/>
        <w:jc w:val="center"/>
        <w:rPr>
          <w:rFonts w:hint="eastAsia" w:ascii="Times New Roman" w:hAnsi="Times New Roman" w:cs="Times New Roman"/>
          <w:sz w:val="30"/>
          <w:szCs w:val="30"/>
          <w:highlight w:val="none"/>
          <w:lang w:val="en-US" w:eastAsia="zh-CN"/>
        </w:rPr>
      </w:pPr>
      <w:r>
        <w:rPr>
          <w:rFonts w:hint="eastAsia" w:ascii="Times New Roman" w:hAnsi="Times New Roman" w:cs="Times New Roman"/>
          <w:b/>
          <w:bCs/>
          <w:kern w:val="2"/>
          <w:sz w:val="30"/>
          <w:szCs w:val="30"/>
          <w:highlight w:val="none"/>
          <w:lang w:val="en-US" w:eastAsia="zh-CN" w:bidi="ar-SA"/>
        </w:rPr>
        <w:t>技术报告信息公示表</w:t>
      </w:r>
    </w:p>
    <w:p w14:paraId="2570B6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63" w:lineRule="atLeast"/>
        <w:ind w:left="0" w:right="0" w:firstLine="720"/>
        <w:rPr>
          <w:rFonts w:ascii="微软雅黑" w:hAnsi="微软雅黑" w:eastAsia="微软雅黑" w:cs="微软雅黑"/>
          <w:i w:val="0"/>
          <w:iCs w:val="0"/>
          <w:caps w:val="0"/>
          <w:color w:val="333333"/>
          <w:spacing w:val="0"/>
          <w:sz w:val="22"/>
          <w:szCs w:val="22"/>
          <w:highlight w:val="none"/>
        </w:rPr>
      </w:pPr>
      <w:r>
        <w:rPr>
          <w:rFonts w:hint="eastAsia" w:ascii="宋体" w:hAnsi="宋体" w:eastAsia="宋体" w:cs="宋体"/>
          <w:i w:val="0"/>
          <w:iCs w:val="0"/>
          <w:caps w:val="0"/>
          <w:color w:val="333333"/>
          <w:spacing w:val="0"/>
          <w:sz w:val="24"/>
          <w:szCs w:val="24"/>
          <w:highlight w:val="none"/>
        </w:rPr>
        <w:t>根据《职业卫生技术服务机构管理办法》（国家卫生健康委令第11号）的规定，“职业卫生技术服务机构应当自出具职业卫生技术报告之日起二十个工作日内，在本单位网站上公开技术报告相关信息”，因此特公示以下项目信息：</w:t>
      </w:r>
    </w:p>
    <w:p w14:paraId="21FB28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63" w:lineRule="atLeast"/>
        <w:ind w:left="0" w:right="0" w:firstLine="720"/>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rPr>
        <w:t>单位名称：</w:t>
      </w:r>
      <w:r>
        <w:rPr>
          <w:rFonts w:hint="eastAsia" w:ascii="宋体" w:hAnsi="宋体" w:eastAsia="宋体" w:cs="宋体"/>
          <w:sz w:val="24"/>
          <w:szCs w:val="24"/>
          <w:lang w:eastAsia="zh-CN"/>
        </w:rPr>
        <w:t>彼欧光电系统（昆山）有限公司</w:t>
      </w:r>
    </w:p>
    <w:p w14:paraId="031DF3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63" w:lineRule="atLeast"/>
        <w:ind w:left="0" w:right="0" w:firstLine="720"/>
        <w:rPr>
          <w:rFonts w:hint="default"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rPr>
        <w:t>地址：江苏省</w:t>
      </w:r>
      <w:r>
        <w:rPr>
          <w:rFonts w:hint="eastAsia" w:ascii="宋体" w:hAnsi="宋体" w:eastAsia="宋体" w:cs="宋体"/>
          <w:i w:val="0"/>
          <w:iCs w:val="0"/>
          <w:caps w:val="0"/>
          <w:color w:val="333333"/>
          <w:spacing w:val="0"/>
          <w:sz w:val="24"/>
          <w:szCs w:val="24"/>
          <w:highlight w:val="none"/>
          <w:lang w:val="en-US" w:eastAsia="zh-CN"/>
        </w:rPr>
        <w:t>昆山市雄鹰路276号6号房</w:t>
      </w:r>
      <w:bookmarkStart w:id="0" w:name="_GoBack"/>
      <w:bookmarkEnd w:id="0"/>
    </w:p>
    <w:p w14:paraId="1B7486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63" w:lineRule="atLeast"/>
        <w:ind w:left="0" w:right="0" w:firstLine="720"/>
        <w:rPr>
          <w:rFonts w:hint="eastAsia"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rPr>
        <w:t>联系人：</w:t>
      </w:r>
      <w:r>
        <w:rPr>
          <w:rFonts w:hint="eastAsia" w:ascii="宋体" w:hAnsi="宋体" w:eastAsia="宋体" w:cs="宋体"/>
          <w:i w:val="0"/>
          <w:iCs w:val="0"/>
          <w:caps w:val="0"/>
          <w:color w:val="333333"/>
          <w:spacing w:val="0"/>
          <w:sz w:val="24"/>
          <w:szCs w:val="24"/>
          <w:highlight w:val="none"/>
          <w:lang w:val="en-US" w:eastAsia="zh-CN"/>
        </w:rPr>
        <w:t>李</w:t>
      </w:r>
      <w:r>
        <w:rPr>
          <w:rFonts w:hint="eastAsia" w:ascii="宋体" w:hAnsi="宋体" w:eastAsia="宋体" w:cs="宋体"/>
          <w:i w:val="0"/>
          <w:iCs w:val="0"/>
          <w:caps w:val="0"/>
          <w:color w:val="333333"/>
          <w:spacing w:val="0"/>
          <w:sz w:val="24"/>
          <w:szCs w:val="24"/>
          <w:highlight w:val="none"/>
        </w:rPr>
        <w:t>工</w:t>
      </w:r>
    </w:p>
    <w:p w14:paraId="01FA81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63" w:lineRule="atLeast"/>
        <w:ind w:left="0" w:right="0" w:firstLine="720"/>
        <w:rPr>
          <w:rFonts w:hint="eastAsia" w:ascii="微软雅黑" w:hAnsi="微软雅黑" w:eastAsia="微软雅黑" w:cs="微软雅黑"/>
          <w:i w:val="0"/>
          <w:iCs w:val="0"/>
          <w:caps w:val="0"/>
          <w:color w:val="333333"/>
          <w:spacing w:val="0"/>
          <w:sz w:val="22"/>
          <w:szCs w:val="22"/>
        </w:rPr>
      </w:pPr>
      <w:r>
        <w:rPr>
          <w:rFonts w:hint="eastAsia" w:ascii="宋体" w:hAnsi="宋体" w:eastAsia="宋体" w:cs="宋体"/>
          <w:i w:val="0"/>
          <w:iCs w:val="0"/>
          <w:caps w:val="0"/>
          <w:color w:val="333333"/>
          <w:spacing w:val="0"/>
          <w:sz w:val="24"/>
          <w:szCs w:val="24"/>
        </w:rPr>
        <w:t>公示内容：职业病危害评价检测项目技术报告</w:t>
      </w:r>
    </w:p>
    <w:p w14:paraId="4324B4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63" w:lineRule="atLeast"/>
        <w:ind w:left="0" w:right="0" w:firstLine="720"/>
        <w:rPr>
          <w:rFonts w:hint="eastAsia" w:ascii="微软雅黑" w:hAnsi="微软雅黑" w:eastAsia="微软雅黑" w:cs="微软雅黑"/>
          <w:i w:val="0"/>
          <w:iCs w:val="0"/>
          <w:caps w:val="0"/>
          <w:color w:val="333333"/>
          <w:spacing w:val="0"/>
          <w:sz w:val="22"/>
          <w:szCs w:val="22"/>
        </w:rPr>
      </w:pPr>
      <w:r>
        <w:rPr>
          <w:rFonts w:hint="eastAsia" w:ascii="宋体" w:hAnsi="宋体" w:eastAsia="宋体" w:cs="宋体"/>
          <w:i w:val="0"/>
          <w:iCs w:val="0"/>
          <w:caps w:val="0"/>
          <w:color w:val="333333"/>
          <w:spacing w:val="0"/>
          <w:sz w:val="24"/>
          <w:szCs w:val="24"/>
        </w:rPr>
        <w:t>公示期间，对上述公示内容如有异议，请以书面形式反馈，个人须署真实姓名，单位须加盖公章。</w:t>
      </w:r>
    </w:p>
    <w:p w14:paraId="297666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63" w:lineRule="atLeast"/>
        <w:ind w:left="0" w:right="0" w:firstLine="0"/>
        <w:rPr>
          <w:rFonts w:hint="eastAsia" w:eastAsia="宋体"/>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i w:val="0"/>
          <w:iCs w:val="0"/>
          <w:caps w:val="0"/>
          <w:color w:val="333333"/>
          <w:spacing w:val="0"/>
          <w:sz w:val="24"/>
          <w:szCs w:val="24"/>
        </w:rPr>
        <w:t>具体的项目公示内容见附</w:t>
      </w:r>
      <w:r>
        <w:rPr>
          <w:rFonts w:hint="eastAsia" w:ascii="宋体" w:hAnsi="宋体" w:eastAsia="宋体" w:cs="宋体"/>
          <w:i w:val="0"/>
          <w:iCs w:val="0"/>
          <w:caps w:val="0"/>
          <w:color w:val="333333"/>
          <w:spacing w:val="0"/>
          <w:sz w:val="24"/>
          <w:szCs w:val="24"/>
          <w:lang w:val="en-US" w:eastAsia="zh-CN"/>
        </w:rPr>
        <w:t>件</w:t>
      </w:r>
    </w:p>
    <w:p w14:paraId="13AFFC69">
      <w:pPr>
        <w:pStyle w:val="2"/>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4YzhmODA5ZmRhM2EwMjE0N2Q0MGY2MzhlOTRlN2UifQ=="/>
  </w:docVars>
  <w:rsids>
    <w:rsidRoot w:val="3E9A3934"/>
    <w:rsid w:val="03E2034B"/>
    <w:rsid w:val="04771B52"/>
    <w:rsid w:val="06EC4691"/>
    <w:rsid w:val="07287718"/>
    <w:rsid w:val="0BED7186"/>
    <w:rsid w:val="0C046A52"/>
    <w:rsid w:val="0C590374"/>
    <w:rsid w:val="0CFE381E"/>
    <w:rsid w:val="0D732F1C"/>
    <w:rsid w:val="0E972403"/>
    <w:rsid w:val="114F7F97"/>
    <w:rsid w:val="12853DF6"/>
    <w:rsid w:val="16031EC1"/>
    <w:rsid w:val="17E31EC3"/>
    <w:rsid w:val="1C5F4848"/>
    <w:rsid w:val="1E8642C3"/>
    <w:rsid w:val="23634747"/>
    <w:rsid w:val="24A239CD"/>
    <w:rsid w:val="2561612C"/>
    <w:rsid w:val="26E40EBA"/>
    <w:rsid w:val="27414014"/>
    <w:rsid w:val="292C1D67"/>
    <w:rsid w:val="29694E6D"/>
    <w:rsid w:val="2CE04EF1"/>
    <w:rsid w:val="2D0E0A49"/>
    <w:rsid w:val="2D2A7D37"/>
    <w:rsid w:val="2DAD0063"/>
    <w:rsid w:val="2E9D0628"/>
    <w:rsid w:val="31030261"/>
    <w:rsid w:val="316F489F"/>
    <w:rsid w:val="32357D93"/>
    <w:rsid w:val="323F0269"/>
    <w:rsid w:val="360B1E2F"/>
    <w:rsid w:val="38DF50EC"/>
    <w:rsid w:val="3BDA70EF"/>
    <w:rsid w:val="3C6D4CB3"/>
    <w:rsid w:val="3E9A3934"/>
    <w:rsid w:val="41077EB6"/>
    <w:rsid w:val="4188493B"/>
    <w:rsid w:val="41900A2A"/>
    <w:rsid w:val="42872723"/>
    <w:rsid w:val="438B0AE7"/>
    <w:rsid w:val="43EC60FF"/>
    <w:rsid w:val="444520DD"/>
    <w:rsid w:val="44B95C7A"/>
    <w:rsid w:val="496658A3"/>
    <w:rsid w:val="49F00402"/>
    <w:rsid w:val="4BBA4596"/>
    <w:rsid w:val="53CD44DD"/>
    <w:rsid w:val="53D5642B"/>
    <w:rsid w:val="55D52ED6"/>
    <w:rsid w:val="57ED6EBB"/>
    <w:rsid w:val="57FA402A"/>
    <w:rsid w:val="57FC2EEA"/>
    <w:rsid w:val="58340BD6"/>
    <w:rsid w:val="58AB5143"/>
    <w:rsid w:val="5AD7215D"/>
    <w:rsid w:val="5B651789"/>
    <w:rsid w:val="5B7C6A29"/>
    <w:rsid w:val="5B9D2FB5"/>
    <w:rsid w:val="5CC42826"/>
    <w:rsid w:val="5E0A130E"/>
    <w:rsid w:val="5E2C076B"/>
    <w:rsid w:val="61AB68FD"/>
    <w:rsid w:val="62162F37"/>
    <w:rsid w:val="648816FA"/>
    <w:rsid w:val="64F50D0B"/>
    <w:rsid w:val="6643686F"/>
    <w:rsid w:val="67F24BE2"/>
    <w:rsid w:val="687742A6"/>
    <w:rsid w:val="68F930B0"/>
    <w:rsid w:val="6A5C64FC"/>
    <w:rsid w:val="6C3A4488"/>
    <w:rsid w:val="727578DE"/>
    <w:rsid w:val="74652D3B"/>
    <w:rsid w:val="747043AB"/>
    <w:rsid w:val="782836BB"/>
    <w:rsid w:val="78EB198C"/>
    <w:rsid w:val="7967266C"/>
    <w:rsid w:val="79ED4B32"/>
    <w:rsid w:val="7C051FCA"/>
    <w:rsid w:val="7D670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标题 段落4级"/>
    <w:qFormat/>
    <w:uiPriority w:val="99"/>
    <w:pPr>
      <w:spacing w:line="500" w:lineRule="exact"/>
      <w:outlineLvl w:val="3"/>
    </w:pPr>
    <w:rPr>
      <w:rFonts w:ascii="Times New Roman" w:hAnsi="Times New Roman" w:eastAsia="仿宋_GB2312" w:cs="Calibri"/>
      <w:b/>
      <w:kern w:val="2"/>
      <w:sz w:val="28"/>
      <w:szCs w:val="24"/>
      <w:lang w:val="en-US" w:eastAsia="zh-CN" w:bidi="ar-SA"/>
    </w:rPr>
  </w:style>
  <w:style w:type="paragraph" w:styleId="4">
    <w:name w:val="Body Text"/>
    <w:basedOn w:val="1"/>
    <w:next w:val="1"/>
    <w:qFormat/>
    <w:uiPriority w:val="0"/>
    <w:pPr>
      <w:spacing w:after="120" w:afterLines="0" w:afterAutospacing="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Plain Text"/>
    <w:basedOn w:val="1"/>
    <w:unhideWhenUsed/>
    <w:qFormat/>
    <w:uiPriority w:val="0"/>
    <w:rPr>
      <w:rFonts w:hint="eastAsia"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304</Words>
  <Characters>317</Characters>
  <Lines>0</Lines>
  <Paragraphs>0</Paragraphs>
  <TotalTime>0</TotalTime>
  <ScaleCrop>false</ScaleCrop>
  <LinksUpToDate>false</LinksUpToDate>
  <CharactersWithSpaces>317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2025-03-30T12:37:00Z</dcterms:created>
  <dc:creator>admin</dc:creator>
  <cp:lastModifiedBy>kduser</cp:lastModifiedBy>
  <dcterms:modified xsi:type="dcterms:W3CDTF">2026-02-06T07:38:12Z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5416B79FA91846FC96AB20B79DC6B6E4_13</vt:lpwstr>
  </property>
  <property fmtid="{D5CDD505-2E9C-101B-9397-08002B2CF9AE}" pid="4" name="KSOTemplateDocerSaveRecord">
    <vt:lpwstr>eyJoZGlkIjoiOThhMGNlYjM2NDI3M2Y3ZjdjNmFiMTAwZmE0NDcwMTQifQ==</vt:lpwstr>
  </property>
</Properties>
</file>