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C60002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60002"/>
          <w:spacing w:val="0"/>
          <w:sz w:val="24"/>
          <w:szCs w:val="24"/>
          <w:bdr w:val="none" w:color="auto" w:sz="0" w:space="0"/>
        </w:rPr>
        <w:t>关于征求国家环境保护标准《硫酸工业污染物排放标准》（GB 26132-2010）修改单（征求意见稿）意见的函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各有关单位：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为进一步防控铊排放的环境风险，完善硫酸工业水污染物排放控制要求，我部决定制订发布《硫酸工业污染物排放标准》（GB 26132-2010）修改单（以下简称修改单）。目前，标准编制单位已编制完成修改单（征求意见稿）。按照《国家环境保护标准制修订工作管理办法》（国环规科技〔2017〕1号）要求，现就该修改单（征求意见稿）征求你单位意见，请研究并提出书面意见，于2020年4月10日前通过信函或电子邮件的方式将意见反馈我部，逾期未反馈的按无意见处理。修改单（征求意见稿）及其编制说明可登录我部网站（http://www.mee.gov.cn/）“意见征集”栏目检索查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联系人：生态环境部环境工程评估中心范真真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通讯地址：北京市朝阳区北苑路28号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邮政编码：100012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电话：（010）84757161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电子邮箱：fanzz@acee.org.cn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联系人：生态环境部水生态环境司洪宇宁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通信地址：北京市东城区东长安街12号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邮政编码：100006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电话：（010）65645468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传真：（010）65645465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附件：1.征求意见单位名单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　　　2.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instrText xml:space="preserve"> HYPERLINK "http://www.mee.gov.cn/xxgk2018/xxgk/xxgk06/202003/W020200317569990205128.pdf" </w:instrTex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t>《硫酸工业污染物排放标准》（GB 26132-2010）修改单（征求意见稿）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　　　3.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instrText xml:space="preserve"> HYPERLINK "http://www.mee.gov.cn/xxgk2018/xxgk/xxgk06/202003/W020200317569990928251.pdf" </w:instrTex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t>《硫酸工业污染物排放标准》（GB 26132-2010）修改单（征求意见稿）编制说明</w:t>
      </w:r>
      <w:r>
        <w:rPr>
          <w:rFonts w:hint="eastAsia" w:ascii="微软雅黑" w:hAnsi="微软雅黑" w:eastAsia="微软雅黑" w:cs="微软雅黑"/>
          <w:i w:val="0"/>
          <w:caps w:val="0"/>
          <w:color w:val="551A8B"/>
          <w:spacing w:val="0"/>
          <w:sz w:val="16"/>
          <w:szCs w:val="16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right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生态环境部办公厅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right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2020年3月10日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（此件社会公开）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附件1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center"/>
        <w:rPr>
          <w:sz w:val="16"/>
          <w:szCs w:val="16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征求意见单位名单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1.发展改革委办公厅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2.工业和信息化部办公厅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3.自然资源部办公厅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4.国家市场监督管理总局办公厅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5.国家卫生健康委员会办公厅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6.各省、自治区、直辖市生态环境厅（局）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7.新疆生产建设兵团生态环境局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8.中国环境科学研究院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9.中国环境监测总站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10.中日友好环境保护中心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11.中国环境科学学会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12.生态环境部对外合作与交流中心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13.南京环境科学研究所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14.华南环境科学研究所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15.环境工程评估中心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16.中国环境保护产业协会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17.中国硫酸工业协会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18.中国无机盐工业协会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19.云南威龙化工科技有限公司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20.湖南恒光化工有限公司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21.云南云天化股份有限公司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22.山东鲁北企业集团总公司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23.铜陵市华兴化工有限公司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24.安徽省司尔特肥业股份有限公司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25.铜陵有色金属(集团)公司铜冠冶化分公司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26.湖北祥云（集团）化工股份有限公司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27.新洋丰农业科技股份有限公司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28.江西铜业集团公司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29.云浮广业硫铁矿集团有限公司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30.云南驰宏资源综合利用有限公司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  <w:bdr w:val="none" w:color="auto" w:sz="0" w:space="0"/>
        </w:rPr>
        <w:t>　　（部内征求法规司、科财司、大气司、固体司、环评司、监测司、执法局、应急中心意见）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0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2020-04-11T08:28:05Z</dcterms:created>
  <dc:creator>Huimi</dc:creator>
  <cp:lastModifiedBy>Huimi</cp:lastModifiedBy>
  <dcterms:modified xsi:type="dcterms:W3CDTF">2020-04-11T08:28:22Z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